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0C2" w:rsidRDefault="00FE3414" w:rsidP="00455F8F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2607945</wp:posOffset>
            </wp:positionH>
            <wp:positionV relativeFrom="margin">
              <wp:posOffset>13335</wp:posOffset>
            </wp:positionV>
            <wp:extent cx="546100" cy="609600"/>
            <wp:effectExtent l="0" t="0" r="0" b="0"/>
            <wp:wrapNone/>
            <wp:docPr id="39" name="Рисунок 3" descr="Герб Хабаров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Хабаровского кр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F40C2" w:rsidRDefault="006F40C2" w:rsidP="00455F8F">
      <w:pPr>
        <w:spacing w:after="0" w:line="240" w:lineRule="auto"/>
      </w:pPr>
    </w:p>
    <w:p w:rsidR="006F40C2" w:rsidRDefault="006F40C2" w:rsidP="00455F8F">
      <w:pPr>
        <w:spacing w:after="0" w:line="240" w:lineRule="auto"/>
      </w:pPr>
    </w:p>
    <w:p w:rsidR="006F40C2" w:rsidRPr="006F40C2" w:rsidRDefault="006F40C2" w:rsidP="006F40C2">
      <w:pPr>
        <w:keepNext/>
        <w:spacing w:after="0" w:line="240" w:lineRule="auto"/>
        <w:jc w:val="center"/>
        <w:outlineLvl w:val="1"/>
        <w:rPr>
          <w:rFonts w:eastAsia="Times New Roman"/>
          <w:b/>
          <w:color w:val="0000CC"/>
          <w:sz w:val="40"/>
          <w:szCs w:val="20"/>
          <w:lang w:eastAsia="ru-RU"/>
        </w:rPr>
      </w:pPr>
      <w:proofErr w:type="gramStart"/>
      <w:r w:rsidRPr="006F40C2">
        <w:rPr>
          <w:rFonts w:eastAsia="Times New Roman"/>
          <w:b/>
          <w:color w:val="0000CC"/>
          <w:sz w:val="40"/>
          <w:szCs w:val="20"/>
          <w:lang w:eastAsia="ru-RU"/>
        </w:rPr>
        <w:t>Правительство  Хабаровского</w:t>
      </w:r>
      <w:proofErr w:type="gramEnd"/>
      <w:r w:rsidRPr="006F40C2">
        <w:rPr>
          <w:rFonts w:eastAsia="Times New Roman"/>
          <w:b/>
          <w:color w:val="0000CC"/>
          <w:sz w:val="40"/>
          <w:szCs w:val="20"/>
          <w:lang w:eastAsia="ru-RU"/>
        </w:rPr>
        <w:t xml:space="preserve">  края</w:t>
      </w:r>
    </w:p>
    <w:p w:rsidR="006F40C2" w:rsidRPr="006F40C2" w:rsidRDefault="006F40C2" w:rsidP="006F40C2">
      <w:pPr>
        <w:spacing w:after="0" w:line="240" w:lineRule="auto"/>
        <w:jc w:val="center"/>
        <w:rPr>
          <w:rFonts w:eastAsia="Times New Roman"/>
          <w:b/>
          <w:color w:val="0000CC"/>
          <w:sz w:val="16"/>
          <w:szCs w:val="20"/>
          <w:lang w:eastAsia="ru-RU"/>
        </w:rPr>
      </w:pPr>
    </w:p>
    <w:p w:rsidR="006F40C2" w:rsidRPr="00A229F3" w:rsidRDefault="00B26A75" w:rsidP="00A229F3">
      <w:pPr>
        <w:widowControl w:val="0"/>
        <w:spacing w:after="0" w:line="160" w:lineRule="exact"/>
        <w:jc w:val="center"/>
        <w:rPr>
          <w:rFonts w:eastAsia="Times New Roman"/>
          <w:color w:val="0000CC"/>
          <w:sz w:val="18"/>
          <w:szCs w:val="18"/>
          <w:lang w:eastAsia="ru-RU"/>
        </w:rPr>
      </w:pPr>
      <w:r w:rsidRPr="00A229F3">
        <w:rPr>
          <w:rFonts w:eastAsia="Times New Roman"/>
          <w:color w:val="0000CC"/>
          <w:sz w:val="18"/>
          <w:szCs w:val="18"/>
          <w:lang w:eastAsia="ru-RU"/>
        </w:rPr>
        <w:t>Муравьева-</w:t>
      </w:r>
      <w:r w:rsidR="006A3508" w:rsidRPr="00A229F3">
        <w:rPr>
          <w:rFonts w:eastAsia="Times New Roman"/>
          <w:color w:val="0000CC"/>
          <w:sz w:val="18"/>
          <w:szCs w:val="18"/>
          <w:lang w:eastAsia="ru-RU"/>
        </w:rPr>
        <w:t>Амурского</w:t>
      </w:r>
      <w:r w:rsidR="006F40C2" w:rsidRPr="00A229F3">
        <w:rPr>
          <w:rFonts w:eastAsia="Times New Roman"/>
          <w:color w:val="0000CC"/>
          <w:sz w:val="18"/>
          <w:szCs w:val="18"/>
          <w:lang w:eastAsia="ru-RU"/>
        </w:rPr>
        <w:t xml:space="preserve"> ул., д. </w:t>
      </w:r>
      <w:smartTag w:uri="urn:schemas-microsoft-com:office:smarttags" w:element="metricconverter">
        <w:smartTagPr>
          <w:attr w:name="ProductID" w:val="56, г"/>
        </w:smartTagPr>
        <w:r w:rsidR="006F40C2" w:rsidRPr="00A229F3">
          <w:rPr>
            <w:rFonts w:eastAsia="Times New Roman"/>
            <w:color w:val="0000CC"/>
            <w:sz w:val="18"/>
            <w:szCs w:val="18"/>
            <w:lang w:eastAsia="ru-RU"/>
          </w:rPr>
          <w:t>56, г</w:t>
        </w:r>
      </w:smartTag>
      <w:r w:rsidR="006F40C2" w:rsidRPr="00A229F3">
        <w:rPr>
          <w:rFonts w:eastAsia="Times New Roman"/>
          <w:color w:val="0000CC"/>
          <w:sz w:val="18"/>
          <w:szCs w:val="18"/>
          <w:lang w:eastAsia="ru-RU"/>
        </w:rPr>
        <w:t>. Хабаровск,</w:t>
      </w:r>
      <w:r w:rsidR="00A229F3">
        <w:rPr>
          <w:rFonts w:eastAsia="Times New Roman"/>
          <w:color w:val="0000CC"/>
          <w:sz w:val="18"/>
          <w:szCs w:val="18"/>
          <w:lang w:eastAsia="ru-RU"/>
        </w:rPr>
        <w:t xml:space="preserve"> </w:t>
      </w:r>
      <w:r w:rsidR="00A229F3" w:rsidRPr="00A229F3">
        <w:rPr>
          <w:rFonts w:eastAsia="Times New Roman"/>
          <w:color w:val="0000CC"/>
          <w:sz w:val="18"/>
          <w:szCs w:val="18"/>
          <w:lang w:eastAsia="ru-RU"/>
        </w:rPr>
        <w:br/>
        <w:t>Хабаровский край, Российская Федерация,</w:t>
      </w:r>
      <w:r w:rsidR="006F40C2" w:rsidRPr="00A229F3">
        <w:rPr>
          <w:rFonts w:eastAsia="Times New Roman"/>
          <w:color w:val="0000CC"/>
          <w:sz w:val="18"/>
          <w:szCs w:val="18"/>
          <w:lang w:eastAsia="ru-RU"/>
        </w:rPr>
        <w:t xml:space="preserve"> 680000</w:t>
      </w:r>
    </w:p>
    <w:p w:rsidR="006F40C2" w:rsidRPr="00A229F3" w:rsidRDefault="006F40C2" w:rsidP="00A229F3">
      <w:pPr>
        <w:widowControl w:val="0"/>
        <w:spacing w:after="0" w:line="160" w:lineRule="exact"/>
        <w:jc w:val="center"/>
        <w:rPr>
          <w:rFonts w:eastAsia="Times New Roman"/>
          <w:color w:val="0000CC"/>
          <w:sz w:val="18"/>
          <w:szCs w:val="18"/>
          <w:lang w:eastAsia="ru-RU"/>
        </w:rPr>
      </w:pPr>
      <w:r w:rsidRPr="00A229F3">
        <w:rPr>
          <w:rFonts w:eastAsia="Times New Roman"/>
          <w:color w:val="0000CC"/>
          <w:sz w:val="18"/>
          <w:szCs w:val="18"/>
          <w:lang w:eastAsia="ru-RU"/>
        </w:rPr>
        <w:t>Тел</w:t>
      </w:r>
      <w:r w:rsidRPr="00A229F3">
        <w:rPr>
          <w:rFonts w:eastAsia="Times New Roman"/>
          <w:color w:val="0000CC"/>
          <w:sz w:val="18"/>
          <w:szCs w:val="18"/>
          <w:lang w:val="de-DE" w:eastAsia="ru-RU"/>
        </w:rPr>
        <w:t xml:space="preserve">. (4212) </w:t>
      </w:r>
      <w:r w:rsidRPr="00A229F3">
        <w:rPr>
          <w:rFonts w:eastAsia="Times New Roman"/>
          <w:color w:val="0000CC"/>
          <w:sz w:val="18"/>
          <w:szCs w:val="18"/>
          <w:lang w:eastAsia="ru-RU"/>
        </w:rPr>
        <w:t>40-21-73</w:t>
      </w:r>
      <w:r w:rsidRPr="00A229F3">
        <w:rPr>
          <w:rFonts w:eastAsia="Times New Roman"/>
          <w:color w:val="0000CC"/>
          <w:sz w:val="18"/>
          <w:szCs w:val="18"/>
          <w:lang w:val="de-DE" w:eastAsia="ru-RU"/>
        </w:rPr>
        <w:t xml:space="preserve">. </w:t>
      </w:r>
      <w:r w:rsidRPr="00A229F3">
        <w:rPr>
          <w:rFonts w:eastAsia="Times New Roman"/>
          <w:color w:val="0000CC"/>
          <w:sz w:val="18"/>
          <w:szCs w:val="18"/>
          <w:lang w:eastAsia="ru-RU"/>
        </w:rPr>
        <w:t>Факс</w:t>
      </w:r>
      <w:r w:rsidRPr="00A229F3">
        <w:rPr>
          <w:rFonts w:eastAsia="Times New Roman"/>
          <w:color w:val="0000CC"/>
          <w:sz w:val="18"/>
          <w:szCs w:val="18"/>
          <w:lang w:val="de-DE" w:eastAsia="ru-RU"/>
        </w:rPr>
        <w:t xml:space="preserve"> (4212)</w:t>
      </w:r>
      <w:r w:rsidRPr="00A229F3">
        <w:rPr>
          <w:rFonts w:eastAsia="Times New Roman"/>
          <w:color w:val="0000CC"/>
          <w:sz w:val="18"/>
          <w:szCs w:val="18"/>
          <w:lang w:eastAsia="ru-RU"/>
        </w:rPr>
        <w:t xml:space="preserve"> 40-24-55, </w:t>
      </w:r>
      <w:r w:rsidRPr="00A229F3">
        <w:rPr>
          <w:rFonts w:eastAsia="Times New Roman"/>
          <w:color w:val="0000CC"/>
          <w:sz w:val="18"/>
          <w:szCs w:val="18"/>
          <w:lang w:val="de-DE" w:eastAsia="ru-RU"/>
        </w:rPr>
        <w:t>32-87-56</w:t>
      </w:r>
      <w:r w:rsidRPr="00A229F3">
        <w:rPr>
          <w:rFonts w:eastAsia="Times New Roman"/>
          <w:color w:val="0000CC"/>
          <w:sz w:val="18"/>
          <w:szCs w:val="18"/>
          <w:lang w:eastAsia="ru-RU"/>
        </w:rPr>
        <w:t>, 37-86-20</w:t>
      </w:r>
    </w:p>
    <w:p w:rsidR="006F2A55" w:rsidRPr="00AC165A" w:rsidRDefault="008720ED" w:rsidP="004A118C">
      <w:pPr>
        <w:widowControl w:val="0"/>
        <w:spacing w:after="660" w:line="160" w:lineRule="exact"/>
        <w:jc w:val="center"/>
        <w:rPr>
          <w:rFonts w:eastAsia="Times New Roman"/>
          <w:color w:val="0000CC"/>
          <w:spacing w:val="4"/>
          <w:sz w:val="18"/>
          <w:szCs w:val="18"/>
          <w:lang w:val="en-US" w:eastAsia="ru-RU"/>
        </w:rPr>
      </w:pPr>
      <w:proofErr w:type="spellStart"/>
      <w:r>
        <w:rPr>
          <w:rFonts w:eastAsia="Times New Roman"/>
          <w:color w:val="0000CC"/>
          <w:sz w:val="18"/>
          <w:szCs w:val="18"/>
          <w:lang w:val="de-DE" w:eastAsia="ru-RU"/>
        </w:rPr>
        <w:t>E-mail</w:t>
      </w:r>
      <w:proofErr w:type="spellEnd"/>
      <w:r>
        <w:rPr>
          <w:rFonts w:eastAsia="Times New Roman"/>
          <w:color w:val="0000CC"/>
          <w:sz w:val="18"/>
          <w:szCs w:val="18"/>
          <w:lang w:val="de-DE" w:eastAsia="ru-RU"/>
        </w:rPr>
        <w:t>: main@</w:t>
      </w:r>
      <w:r w:rsidR="006F40C2" w:rsidRPr="00A229F3">
        <w:rPr>
          <w:rFonts w:eastAsia="Times New Roman"/>
          <w:color w:val="0000CC"/>
          <w:sz w:val="18"/>
          <w:szCs w:val="18"/>
          <w:lang w:val="de-DE" w:eastAsia="ru-RU"/>
        </w:rPr>
        <w:t>khv.</w:t>
      </w:r>
      <w:r>
        <w:rPr>
          <w:rFonts w:eastAsia="Times New Roman"/>
          <w:color w:val="0000CC"/>
          <w:sz w:val="18"/>
          <w:szCs w:val="18"/>
          <w:lang w:val="de-DE" w:eastAsia="ru-RU"/>
        </w:rPr>
        <w:t>gov.</w:t>
      </w:r>
      <w:r w:rsidR="006F40C2" w:rsidRPr="00A229F3">
        <w:rPr>
          <w:rFonts w:eastAsia="Times New Roman"/>
          <w:color w:val="0000CC"/>
          <w:sz w:val="18"/>
          <w:szCs w:val="18"/>
          <w:lang w:val="de-DE" w:eastAsia="ru-RU"/>
        </w:rPr>
        <w:t>ru</w:t>
      </w:r>
      <w:r w:rsidR="00BE5C31" w:rsidRPr="00AC165A">
        <w:rPr>
          <w:rFonts w:eastAsia="Times New Roman"/>
          <w:color w:val="0000CC"/>
          <w:sz w:val="18"/>
          <w:szCs w:val="18"/>
          <w:lang w:val="en-US" w:eastAsia="ru-RU"/>
        </w:rPr>
        <w:t>;</w:t>
      </w:r>
      <w:r w:rsidR="006F40C2" w:rsidRPr="00A229F3">
        <w:rPr>
          <w:rFonts w:eastAsia="Times New Roman"/>
          <w:color w:val="0000CC"/>
          <w:sz w:val="18"/>
          <w:szCs w:val="18"/>
          <w:lang w:val="de-DE" w:eastAsia="ru-RU"/>
        </w:rPr>
        <w:t xml:space="preserve"> http</w:t>
      </w:r>
      <w:r w:rsidR="009906FD" w:rsidRPr="00A229F3">
        <w:rPr>
          <w:rFonts w:eastAsia="Times New Roman"/>
          <w:color w:val="0000CC"/>
          <w:sz w:val="18"/>
          <w:szCs w:val="18"/>
          <w:lang w:val="de-DE" w:eastAsia="ru-RU"/>
        </w:rPr>
        <w:t>s</w:t>
      </w:r>
      <w:r w:rsidR="006F40C2" w:rsidRPr="00A229F3">
        <w:rPr>
          <w:rFonts w:eastAsia="Times New Roman"/>
          <w:color w:val="0000CC"/>
          <w:sz w:val="18"/>
          <w:szCs w:val="18"/>
          <w:lang w:val="de-DE" w:eastAsia="ru-RU"/>
        </w:rPr>
        <w:t>://khabkrai.ru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9"/>
        <w:gridCol w:w="643"/>
        <w:gridCol w:w="4394"/>
      </w:tblGrid>
      <w:tr w:rsidR="00244169" w:rsidTr="00C10596">
        <w:trPr>
          <w:trHeight w:val="170"/>
        </w:trPr>
        <w:tc>
          <w:tcPr>
            <w:tcW w:w="4319" w:type="dxa"/>
            <w:vMerge w:val="restart"/>
            <w:shd w:val="clear" w:color="auto" w:fill="auto"/>
          </w:tcPr>
          <w:p w:rsidR="00244169" w:rsidRPr="004C6568" w:rsidRDefault="00244169" w:rsidP="005662A7">
            <w:pPr>
              <w:pStyle w:val="5"/>
              <w:widowControl w:val="0"/>
              <w:spacing w:before="0" w:after="0" w:line="240" w:lineRule="exact"/>
              <w:jc w:val="center"/>
              <w:rPr>
                <w:rFonts w:ascii="Times New Roman" w:hAnsi="Times New Roman"/>
                <w:b w:val="0"/>
                <w:i w:val="0"/>
                <w:color w:val="0000CC"/>
                <w:sz w:val="22"/>
                <w:szCs w:val="22"/>
              </w:rPr>
            </w:pPr>
            <w:r w:rsidRPr="004C6568">
              <w:rPr>
                <w:rFonts w:ascii="Times New Roman" w:hAnsi="Times New Roman"/>
                <w:b w:val="0"/>
                <w:i w:val="0"/>
                <w:color w:val="0000CC"/>
                <w:sz w:val="22"/>
                <w:szCs w:val="22"/>
              </w:rPr>
              <w:t>__________________ № __________________</w:t>
            </w:r>
          </w:p>
          <w:p w:rsidR="00244169" w:rsidRPr="006F2A55" w:rsidRDefault="00244169" w:rsidP="005662A7">
            <w:pPr>
              <w:pStyle w:val="5"/>
              <w:widowControl w:val="0"/>
              <w:spacing w:before="160" w:after="0" w:line="240" w:lineRule="exact"/>
              <w:jc w:val="center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4C6568">
              <w:rPr>
                <w:rFonts w:ascii="Times New Roman" w:hAnsi="Times New Roman"/>
                <w:b w:val="0"/>
                <w:i w:val="0"/>
                <w:color w:val="0000CC"/>
                <w:spacing w:val="-2"/>
                <w:sz w:val="22"/>
                <w:szCs w:val="22"/>
              </w:rPr>
              <w:t xml:space="preserve">На № </w:t>
            </w:r>
            <w:r w:rsidRPr="004C6568">
              <w:rPr>
                <w:rFonts w:ascii="Times New Roman" w:hAnsi="Times New Roman"/>
                <w:b w:val="0"/>
                <w:i w:val="0"/>
                <w:color w:val="0000CC"/>
                <w:sz w:val="22"/>
                <w:szCs w:val="22"/>
              </w:rPr>
              <w:t>_____________ от __________________</w:t>
            </w:r>
          </w:p>
        </w:tc>
        <w:tc>
          <w:tcPr>
            <w:tcW w:w="643" w:type="dxa"/>
            <w:shd w:val="clear" w:color="auto" w:fill="auto"/>
          </w:tcPr>
          <w:p w:rsidR="00244169" w:rsidRPr="006F2A55" w:rsidRDefault="00244169" w:rsidP="005662A7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244169" w:rsidRPr="00D12CB4" w:rsidRDefault="00244169" w:rsidP="005662A7">
            <w:pPr>
              <w:spacing w:after="0" w:line="200" w:lineRule="exact"/>
              <w:rPr>
                <w:sz w:val="20"/>
                <w:szCs w:val="20"/>
              </w:rPr>
            </w:pPr>
          </w:p>
        </w:tc>
      </w:tr>
      <w:tr w:rsidR="00244169" w:rsidTr="00C10596">
        <w:trPr>
          <w:trHeight w:val="170"/>
        </w:trPr>
        <w:tc>
          <w:tcPr>
            <w:tcW w:w="4319" w:type="dxa"/>
            <w:vMerge/>
            <w:shd w:val="clear" w:color="auto" w:fill="auto"/>
          </w:tcPr>
          <w:p w:rsidR="00244169" w:rsidRPr="006F2A55" w:rsidRDefault="00244169" w:rsidP="005662A7">
            <w:pPr>
              <w:spacing w:before="180" w:after="120" w:line="240" w:lineRule="exact"/>
              <w:rPr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</w:tcPr>
          <w:p w:rsidR="00244169" w:rsidRPr="006F2A55" w:rsidRDefault="00244169" w:rsidP="005662A7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  <w:shd w:val="clear" w:color="auto" w:fill="auto"/>
          </w:tcPr>
          <w:p w:rsidR="00C10596" w:rsidRPr="00784F0E" w:rsidRDefault="00EF5224" w:rsidP="00083C83">
            <w:pPr>
              <w:spacing w:after="0" w:line="240" w:lineRule="exact"/>
              <w:ind w:left="-130"/>
              <w:jc w:val="center"/>
              <w:rPr>
                <w:bCs/>
                <w:szCs w:val="28"/>
              </w:rPr>
            </w:pPr>
            <w:r>
              <w:rPr>
                <w:spacing w:val="-6"/>
                <w:szCs w:val="28"/>
              </w:rPr>
              <w:t xml:space="preserve">Главам городских округов, муниципальных районов </w:t>
            </w:r>
            <w:r>
              <w:rPr>
                <w:spacing w:val="-6"/>
                <w:szCs w:val="28"/>
              </w:rPr>
              <w:br/>
              <w:t>и муниципальных округов</w:t>
            </w:r>
            <w:r w:rsidR="00384A6C" w:rsidRPr="00384A6C">
              <w:rPr>
                <w:bCs/>
                <w:szCs w:val="28"/>
              </w:rPr>
              <w:t xml:space="preserve"> </w:t>
            </w:r>
          </w:p>
          <w:p w:rsidR="00244169" w:rsidRPr="00EF7C22" w:rsidRDefault="00244169" w:rsidP="00083C83">
            <w:pPr>
              <w:spacing w:after="0" w:line="240" w:lineRule="exact"/>
              <w:ind w:left="-130"/>
              <w:jc w:val="center"/>
              <w:rPr>
                <w:szCs w:val="28"/>
              </w:rPr>
            </w:pPr>
          </w:p>
        </w:tc>
      </w:tr>
      <w:tr w:rsidR="00244169" w:rsidTr="00C10596">
        <w:trPr>
          <w:trHeight w:val="256"/>
        </w:trPr>
        <w:tc>
          <w:tcPr>
            <w:tcW w:w="4319" w:type="dxa"/>
            <w:vMerge/>
            <w:shd w:val="clear" w:color="auto" w:fill="auto"/>
          </w:tcPr>
          <w:p w:rsidR="00244169" w:rsidRPr="00D12CB4" w:rsidRDefault="00244169" w:rsidP="005662A7">
            <w:pPr>
              <w:spacing w:before="180" w:after="120" w:line="240" w:lineRule="exact"/>
              <w:rPr>
                <w:sz w:val="22"/>
                <w:szCs w:val="22"/>
              </w:rPr>
            </w:pPr>
          </w:p>
        </w:tc>
        <w:tc>
          <w:tcPr>
            <w:tcW w:w="643" w:type="dxa"/>
            <w:shd w:val="clear" w:color="auto" w:fill="auto"/>
          </w:tcPr>
          <w:p w:rsidR="00244169" w:rsidRDefault="00244169" w:rsidP="005662A7">
            <w:pPr>
              <w:spacing w:after="0" w:line="240" w:lineRule="auto"/>
            </w:pPr>
          </w:p>
        </w:tc>
        <w:tc>
          <w:tcPr>
            <w:tcW w:w="4394" w:type="dxa"/>
            <w:vMerge/>
            <w:shd w:val="clear" w:color="auto" w:fill="auto"/>
          </w:tcPr>
          <w:p w:rsidR="00244169" w:rsidRDefault="00244169" w:rsidP="005662A7">
            <w:pPr>
              <w:spacing w:after="0" w:line="240" w:lineRule="auto"/>
            </w:pPr>
          </w:p>
        </w:tc>
      </w:tr>
      <w:tr w:rsidR="00244169" w:rsidRPr="00EF5224" w:rsidTr="00C10596">
        <w:trPr>
          <w:trHeight w:val="170"/>
        </w:trPr>
        <w:tc>
          <w:tcPr>
            <w:tcW w:w="4319" w:type="dxa"/>
            <w:shd w:val="clear" w:color="auto" w:fill="auto"/>
          </w:tcPr>
          <w:p w:rsidR="00244169" w:rsidRPr="00EF5224" w:rsidRDefault="00384A6C" w:rsidP="008703DD">
            <w:pPr>
              <w:widowControl w:val="0"/>
              <w:spacing w:after="0" w:line="240" w:lineRule="exact"/>
              <w:outlineLvl w:val="4"/>
              <w:rPr>
                <w:b/>
                <w:i/>
                <w:spacing w:val="-8"/>
                <w:szCs w:val="28"/>
              </w:rPr>
            </w:pPr>
            <w:r w:rsidRPr="00EF5224">
              <w:rPr>
                <w:spacing w:val="-8"/>
                <w:szCs w:val="27"/>
              </w:rPr>
              <w:t>О</w:t>
            </w:r>
            <w:r w:rsidR="008703DD" w:rsidRPr="00EF5224">
              <w:rPr>
                <w:spacing w:val="-8"/>
                <w:szCs w:val="27"/>
              </w:rPr>
              <w:t xml:space="preserve">б </w:t>
            </w:r>
            <w:r w:rsidR="002C0BB5" w:rsidRPr="00EF5224">
              <w:rPr>
                <w:spacing w:val="-8"/>
                <w:szCs w:val="27"/>
              </w:rPr>
              <w:t xml:space="preserve">акции </w:t>
            </w:r>
            <w:r w:rsidR="002C0BB5" w:rsidRPr="00EF5224">
              <w:rPr>
                <w:spacing w:val="-8"/>
                <w:szCs w:val="28"/>
              </w:rPr>
              <w:t>"</w:t>
            </w:r>
            <w:r w:rsidR="008703DD" w:rsidRPr="00EF5224">
              <w:rPr>
                <w:spacing w:val="-8"/>
                <w:szCs w:val="28"/>
              </w:rPr>
              <w:t>Георгиевская лента</w:t>
            </w:r>
            <w:r w:rsidR="002C0BB5" w:rsidRPr="00EF5224">
              <w:rPr>
                <w:spacing w:val="-8"/>
                <w:szCs w:val="28"/>
              </w:rPr>
              <w:t>"</w:t>
            </w:r>
          </w:p>
        </w:tc>
        <w:tc>
          <w:tcPr>
            <w:tcW w:w="643" w:type="dxa"/>
            <w:tcBorders>
              <w:left w:val="nil"/>
            </w:tcBorders>
            <w:shd w:val="clear" w:color="auto" w:fill="auto"/>
          </w:tcPr>
          <w:p w:rsidR="00244169" w:rsidRPr="00EF5224" w:rsidRDefault="00244169" w:rsidP="005662A7">
            <w:pPr>
              <w:spacing w:after="0" w:line="200" w:lineRule="exact"/>
              <w:rPr>
                <w:spacing w:val="-8"/>
                <w:szCs w:val="28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44169" w:rsidRPr="00EF5224" w:rsidRDefault="00244169" w:rsidP="005662A7">
            <w:pPr>
              <w:spacing w:after="0" w:line="200" w:lineRule="exact"/>
              <w:rPr>
                <w:spacing w:val="-8"/>
                <w:szCs w:val="28"/>
              </w:rPr>
            </w:pPr>
          </w:p>
        </w:tc>
      </w:tr>
    </w:tbl>
    <w:p w:rsidR="008703DD" w:rsidRPr="00EF5224" w:rsidRDefault="008703DD" w:rsidP="00421A0E">
      <w:pPr>
        <w:spacing w:after="0" w:line="240" w:lineRule="auto"/>
        <w:jc w:val="center"/>
        <w:rPr>
          <w:spacing w:val="-8"/>
          <w:szCs w:val="28"/>
        </w:rPr>
      </w:pPr>
    </w:p>
    <w:p w:rsidR="00421A0E" w:rsidRPr="00EF5224" w:rsidRDefault="006C1838" w:rsidP="00421A0E">
      <w:pPr>
        <w:spacing w:after="0" w:line="240" w:lineRule="auto"/>
        <w:jc w:val="center"/>
        <w:rPr>
          <w:rFonts w:eastAsia="Times New Roman"/>
          <w:color w:val="auto"/>
          <w:spacing w:val="-8"/>
          <w:szCs w:val="28"/>
          <w:lang w:eastAsia="ru-RU"/>
        </w:rPr>
      </w:pPr>
      <w:r w:rsidRPr="00EF5224">
        <w:rPr>
          <w:spacing w:val="-8"/>
          <w:szCs w:val="28"/>
        </w:rPr>
        <w:t>Уважаемые коллеги</w:t>
      </w:r>
      <w:r w:rsidR="008A3FB7" w:rsidRPr="00EF5224">
        <w:rPr>
          <w:rFonts w:eastAsia="Times New Roman"/>
          <w:color w:val="auto"/>
          <w:spacing w:val="-8"/>
          <w:szCs w:val="28"/>
          <w:lang w:eastAsia="ru-RU"/>
        </w:rPr>
        <w:t>!</w:t>
      </w:r>
    </w:p>
    <w:p w:rsidR="00421A0E" w:rsidRPr="00EF5224" w:rsidRDefault="00421A0E" w:rsidP="001C713B">
      <w:pPr>
        <w:spacing w:after="0" w:line="240" w:lineRule="auto"/>
        <w:ind w:firstLine="709"/>
        <w:contextualSpacing/>
        <w:jc w:val="center"/>
        <w:rPr>
          <w:rFonts w:eastAsia="Times New Roman"/>
          <w:color w:val="auto"/>
          <w:spacing w:val="-8"/>
          <w:szCs w:val="28"/>
          <w:lang w:eastAsia="ru-RU"/>
        </w:rPr>
      </w:pPr>
    </w:p>
    <w:p w:rsidR="001C713B" w:rsidRPr="00EF5224" w:rsidRDefault="001C713B" w:rsidP="001C713B">
      <w:pPr>
        <w:spacing w:after="0" w:line="240" w:lineRule="auto"/>
        <w:ind w:firstLine="709"/>
        <w:contextualSpacing/>
        <w:jc w:val="both"/>
        <w:rPr>
          <w:spacing w:val="-8"/>
          <w:shd w:val="clear" w:color="auto" w:fill="FFFFFF"/>
        </w:rPr>
      </w:pPr>
      <w:r w:rsidRPr="00EF5224">
        <w:rPr>
          <w:spacing w:val="-8"/>
          <w:shd w:val="clear" w:color="auto" w:fill="FFFFFF"/>
        </w:rPr>
        <w:t>В преддверии празднования</w:t>
      </w:r>
      <w:r w:rsidRPr="00EF5224">
        <w:rPr>
          <w:spacing w:val="-8"/>
          <w:szCs w:val="28"/>
        </w:rPr>
        <w:t xml:space="preserve"> 80-й годовщины Победы в Великой Отечественной войне 1941 – 1945 годов</w:t>
      </w:r>
      <w:r w:rsidRPr="00EF5224">
        <w:rPr>
          <w:spacing w:val="-8"/>
          <w:shd w:val="clear" w:color="auto" w:fill="FFFFFF"/>
        </w:rPr>
        <w:t xml:space="preserve"> 24 апреля 2025 г</w:t>
      </w:r>
      <w:r w:rsidR="00BF287C" w:rsidRPr="00EF5224">
        <w:rPr>
          <w:spacing w:val="-8"/>
          <w:shd w:val="clear" w:color="auto" w:fill="FFFFFF"/>
        </w:rPr>
        <w:t>ода</w:t>
      </w:r>
      <w:r w:rsidRPr="00EF5224">
        <w:rPr>
          <w:spacing w:val="-8"/>
          <w:shd w:val="clear" w:color="auto" w:fill="FFFFFF"/>
        </w:rPr>
        <w:t xml:space="preserve"> по всей России стартует </w:t>
      </w:r>
      <w:r w:rsidR="00BF287C" w:rsidRPr="00EF5224">
        <w:rPr>
          <w:spacing w:val="-8"/>
          <w:shd w:val="clear" w:color="auto" w:fill="FFFFFF"/>
        </w:rPr>
        <w:t xml:space="preserve">ежегодная </w:t>
      </w:r>
      <w:r w:rsidRPr="00EF5224">
        <w:rPr>
          <w:spacing w:val="-8"/>
          <w:shd w:val="clear" w:color="auto" w:fill="FFFFFF"/>
        </w:rPr>
        <w:t xml:space="preserve">акция "Георгиевская лента" (далее </w:t>
      </w:r>
      <w:r w:rsidR="008703DD" w:rsidRPr="00EF5224">
        <w:rPr>
          <w:spacing w:val="-8"/>
          <w:shd w:val="clear" w:color="auto" w:fill="FFFFFF"/>
        </w:rPr>
        <w:t>–</w:t>
      </w:r>
      <w:r w:rsidRPr="00EF5224">
        <w:rPr>
          <w:spacing w:val="-8"/>
          <w:shd w:val="clear" w:color="auto" w:fill="FFFFFF"/>
        </w:rPr>
        <w:t xml:space="preserve"> Акция). Акция символизирует память о подвиге советских солдат, защитивших нашу Родину </w:t>
      </w:r>
      <w:r w:rsidR="008703DD" w:rsidRPr="00EF5224">
        <w:rPr>
          <w:spacing w:val="-8"/>
          <w:shd w:val="clear" w:color="auto" w:fill="FFFFFF"/>
        </w:rPr>
        <w:br/>
      </w:r>
      <w:r w:rsidRPr="00EF5224">
        <w:rPr>
          <w:spacing w:val="-8"/>
          <w:shd w:val="clear" w:color="auto" w:fill="FFFFFF"/>
        </w:rPr>
        <w:t>в годы Великой Отечественной вой</w:t>
      </w:r>
      <w:r w:rsidR="00EF5224">
        <w:rPr>
          <w:spacing w:val="-8"/>
          <w:shd w:val="clear" w:color="auto" w:fill="FFFFFF"/>
        </w:rPr>
        <w:t xml:space="preserve">ны, и является важным элементом </w:t>
      </w:r>
      <w:r w:rsidRPr="00EF5224">
        <w:rPr>
          <w:spacing w:val="-8"/>
          <w:shd w:val="clear" w:color="auto" w:fill="FFFFFF"/>
        </w:rPr>
        <w:t>патриотического воспитания.</w:t>
      </w:r>
    </w:p>
    <w:p w:rsidR="00BF287C" w:rsidRPr="00EF5224" w:rsidRDefault="00BF287C" w:rsidP="00EF5224">
      <w:pPr>
        <w:spacing w:after="0" w:line="240" w:lineRule="auto"/>
        <w:ind w:firstLine="709"/>
        <w:contextualSpacing/>
        <w:jc w:val="both"/>
        <w:rPr>
          <w:spacing w:val="-8"/>
        </w:rPr>
      </w:pPr>
      <w:r w:rsidRPr="00EF5224">
        <w:rPr>
          <w:spacing w:val="-8"/>
        </w:rPr>
        <w:t xml:space="preserve">С 2015 года Всероссийское общественное движение "Волонтеры Победы" (далее </w:t>
      </w:r>
      <w:r w:rsidR="0022089A">
        <w:rPr>
          <w:spacing w:val="-8"/>
        </w:rPr>
        <w:t>–</w:t>
      </w:r>
      <w:bookmarkStart w:id="0" w:name="_GoBack"/>
      <w:bookmarkEnd w:id="0"/>
      <w:r w:rsidRPr="00EF5224">
        <w:rPr>
          <w:spacing w:val="-8"/>
        </w:rPr>
        <w:t xml:space="preserve"> Движение) выступает организатором комплекса мероприятий, посвященных Дню Победы.</w:t>
      </w:r>
      <w:r w:rsidR="00EF5224" w:rsidRPr="00EF5224">
        <w:rPr>
          <w:spacing w:val="-8"/>
        </w:rPr>
        <w:t xml:space="preserve"> </w:t>
      </w:r>
      <w:r w:rsidRPr="00EF5224">
        <w:rPr>
          <w:spacing w:val="-8"/>
        </w:rPr>
        <w:t>Формат Акции предполагает вручение добровольцами Движения и активистами Международного</w:t>
      </w:r>
      <w:r w:rsidR="00EF5224" w:rsidRPr="00EF5224">
        <w:rPr>
          <w:spacing w:val="-8"/>
        </w:rPr>
        <w:t xml:space="preserve"> волонтерского корпуса 80-летия </w:t>
      </w:r>
      <w:r w:rsidRPr="00EF5224">
        <w:rPr>
          <w:spacing w:val="-8"/>
        </w:rPr>
        <w:t>Победы в Великой Отечественной войне жителям края главного атрибута – Георгиевской ленты.</w:t>
      </w:r>
    </w:p>
    <w:p w:rsidR="00BF287C" w:rsidRPr="00EF5224" w:rsidRDefault="00BF287C" w:rsidP="001C713B">
      <w:pPr>
        <w:spacing w:after="0" w:line="240" w:lineRule="auto"/>
        <w:ind w:firstLine="709"/>
        <w:contextualSpacing/>
        <w:jc w:val="both"/>
        <w:rPr>
          <w:spacing w:val="-8"/>
        </w:rPr>
      </w:pPr>
      <w:r w:rsidRPr="00EF5224">
        <w:rPr>
          <w:spacing w:val="-8"/>
        </w:rPr>
        <w:t xml:space="preserve">Важно отметить, что 29 декабря 2022 года был принят Федеральный закон </w:t>
      </w:r>
      <w:r w:rsidR="00EF5224">
        <w:rPr>
          <w:spacing w:val="-8"/>
        </w:rPr>
        <w:br/>
      </w:r>
      <w:r w:rsidRPr="00EF5224">
        <w:rPr>
          <w:spacing w:val="-8"/>
        </w:rPr>
        <w:t xml:space="preserve">№ 579-Ф3 "О Георгиевской ленте и внесении изменений в отдельные законодательные акты Российской Федерации" (далее </w:t>
      </w:r>
      <w:r w:rsidR="008703DD" w:rsidRPr="00EF5224">
        <w:rPr>
          <w:spacing w:val="-8"/>
        </w:rPr>
        <w:t>–</w:t>
      </w:r>
      <w:r w:rsidRPr="00EF5224">
        <w:rPr>
          <w:spacing w:val="-8"/>
        </w:rPr>
        <w:t xml:space="preserve"> Закон). В соответствий </w:t>
      </w:r>
      <w:r w:rsidR="00EF5224">
        <w:rPr>
          <w:spacing w:val="-8"/>
        </w:rPr>
        <w:br/>
      </w:r>
      <w:r w:rsidRPr="00EF5224">
        <w:rPr>
          <w:spacing w:val="-8"/>
        </w:rPr>
        <w:t>с Законом за Георгиевской лентой закрепляется статус символа Воинской славы России, что влечет за собой применение мер административной и уголовной ответственности за ее осквернение. Кроме того, Закон устанавливает обязанность органов публичной власти использовать Георгиевскую ленту во время проведения торжественных мероприятий, посвященных Дню Победы, иных мероприятий, связанных с событиями Великой Отечественной войны 1941 - 1945 годов и днями воинской славы России, а также направленных на увековечение памяти российских воинов, отличившихся в сражениях.</w:t>
      </w:r>
    </w:p>
    <w:p w:rsidR="003C2BAA" w:rsidRPr="00EF5224" w:rsidRDefault="003C2BAA" w:rsidP="001C713B">
      <w:pPr>
        <w:spacing w:after="0" w:line="240" w:lineRule="auto"/>
        <w:ind w:firstLine="709"/>
        <w:contextualSpacing/>
        <w:jc w:val="both"/>
        <w:rPr>
          <w:spacing w:val="-8"/>
          <w:shd w:val="clear" w:color="auto" w:fill="FFFFFF"/>
        </w:rPr>
      </w:pPr>
      <w:r w:rsidRPr="00EF5224">
        <w:rPr>
          <w:spacing w:val="-8"/>
          <w:shd w:val="clear" w:color="auto" w:fill="FFFFFF"/>
        </w:rPr>
        <w:t xml:space="preserve">В соответствии с вышеизложенным прошу Вас обеспечить ношение Георгиевской ленты сотрудниками </w:t>
      </w:r>
      <w:r w:rsidR="00EF5224" w:rsidRPr="00EF5224">
        <w:rPr>
          <w:spacing w:val="-8"/>
          <w:shd w:val="clear" w:color="auto" w:fill="FFFFFF"/>
        </w:rPr>
        <w:t>администраций возглавляемых Вами муниципальных образований края</w:t>
      </w:r>
      <w:r w:rsidRPr="00EF5224">
        <w:rPr>
          <w:spacing w:val="-8"/>
          <w:shd w:val="clear" w:color="auto" w:fill="FFFFFF"/>
        </w:rPr>
        <w:t xml:space="preserve"> на протяжении всего года в соответствии </w:t>
      </w:r>
      <w:r w:rsidR="00EF5224">
        <w:rPr>
          <w:spacing w:val="-8"/>
          <w:shd w:val="clear" w:color="auto" w:fill="FFFFFF"/>
        </w:rPr>
        <w:br/>
      </w:r>
      <w:r w:rsidRPr="00EF5224">
        <w:rPr>
          <w:spacing w:val="-8"/>
          <w:shd w:val="clear" w:color="auto" w:fill="FFFFFF"/>
        </w:rPr>
        <w:t xml:space="preserve">с правилами ношения </w:t>
      </w:r>
      <w:r w:rsidR="008703DD" w:rsidRPr="00EF5224">
        <w:rPr>
          <w:spacing w:val="-8"/>
          <w:shd w:val="clear" w:color="auto" w:fill="FFFFFF"/>
        </w:rPr>
        <w:t>(прилагается)</w:t>
      </w:r>
      <w:r w:rsidRPr="00EF5224">
        <w:rPr>
          <w:spacing w:val="-8"/>
          <w:shd w:val="clear" w:color="auto" w:fill="FFFFFF"/>
        </w:rPr>
        <w:t>.</w:t>
      </w:r>
    </w:p>
    <w:p w:rsidR="008703DD" w:rsidRPr="00EF5224" w:rsidRDefault="001A608F" w:rsidP="00EF5224">
      <w:pPr>
        <w:spacing w:after="0" w:line="240" w:lineRule="auto"/>
        <w:contextualSpacing/>
        <w:jc w:val="both"/>
        <w:rPr>
          <w:spacing w:val="-8"/>
          <w:szCs w:val="28"/>
        </w:rPr>
      </w:pPr>
      <w:r w:rsidRPr="00EF5224">
        <w:rPr>
          <w:spacing w:val="-8"/>
          <w:szCs w:val="28"/>
        </w:rPr>
        <w:t>Приложение: на 2 л. в 1 экз.</w:t>
      </w:r>
    </w:p>
    <w:p w:rsidR="008703DD" w:rsidRPr="00EF5224" w:rsidRDefault="00EF5224" w:rsidP="00C42DB2">
      <w:pPr>
        <w:spacing w:after="0" w:line="240" w:lineRule="auto"/>
        <w:rPr>
          <w:rFonts w:eastAsia="Times New Roman"/>
          <w:color w:val="auto"/>
          <w:spacing w:val="-8"/>
          <w:szCs w:val="28"/>
          <w:lang w:eastAsia="ru-RU"/>
        </w:rPr>
      </w:pPr>
      <w:r>
        <w:rPr>
          <w:rFonts w:eastAsia="Times New Roman"/>
          <w:color w:val="auto"/>
          <w:spacing w:val="-8"/>
          <w:szCs w:val="28"/>
          <w:lang w:eastAsia="ru-RU"/>
        </w:rPr>
        <w:t xml:space="preserve"> </w:t>
      </w:r>
    </w:p>
    <w:p w:rsidR="00C42DB2" w:rsidRPr="00EF5224" w:rsidRDefault="00843013" w:rsidP="008A3FB7">
      <w:pPr>
        <w:spacing w:after="0" w:line="240" w:lineRule="exact"/>
        <w:rPr>
          <w:rFonts w:eastAsia="Times New Roman"/>
          <w:color w:val="auto"/>
          <w:spacing w:val="-8"/>
          <w:szCs w:val="28"/>
          <w:lang w:eastAsia="ru-RU"/>
        </w:rPr>
      </w:pPr>
      <w:r w:rsidRPr="00EF5224">
        <w:rPr>
          <w:rFonts w:eastAsia="Times New Roman"/>
          <w:color w:val="auto"/>
          <w:spacing w:val="-8"/>
          <w:szCs w:val="28"/>
          <w:lang w:eastAsia="ru-RU"/>
        </w:rPr>
        <w:t>Вице-губернатор края</w:t>
      </w:r>
      <w:r w:rsidR="00C42DB2" w:rsidRPr="00EF5224">
        <w:rPr>
          <w:rFonts w:eastAsia="Times New Roman"/>
          <w:color w:val="auto"/>
          <w:spacing w:val="-8"/>
          <w:szCs w:val="28"/>
          <w:lang w:eastAsia="ru-RU"/>
        </w:rPr>
        <w:tab/>
      </w:r>
      <w:r w:rsidR="00C42DB2" w:rsidRPr="00EF5224">
        <w:rPr>
          <w:rFonts w:eastAsia="Times New Roman"/>
          <w:color w:val="auto"/>
          <w:spacing w:val="-8"/>
          <w:szCs w:val="28"/>
          <w:lang w:eastAsia="ru-RU"/>
        </w:rPr>
        <w:tab/>
      </w:r>
      <w:r w:rsidR="00C42DB2" w:rsidRPr="00EF5224">
        <w:rPr>
          <w:rFonts w:eastAsia="Times New Roman"/>
          <w:color w:val="auto"/>
          <w:spacing w:val="-8"/>
          <w:szCs w:val="28"/>
          <w:lang w:eastAsia="ru-RU"/>
        </w:rPr>
        <w:tab/>
      </w:r>
      <w:r w:rsidR="00C42DB2" w:rsidRPr="00EF5224">
        <w:rPr>
          <w:rFonts w:eastAsia="Times New Roman"/>
          <w:color w:val="auto"/>
          <w:spacing w:val="-8"/>
          <w:szCs w:val="28"/>
          <w:lang w:eastAsia="ru-RU"/>
        </w:rPr>
        <w:tab/>
      </w:r>
      <w:r w:rsidR="00C42DB2" w:rsidRPr="00EF5224">
        <w:rPr>
          <w:rFonts w:eastAsia="Times New Roman"/>
          <w:color w:val="auto"/>
          <w:spacing w:val="-8"/>
          <w:szCs w:val="28"/>
          <w:lang w:eastAsia="ru-RU"/>
        </w:rPr>
        <w:tab/>
      </w:r>
      <w:r w:rsidR="00C42DB2" w:rsidRPr="00EF5224">
        <w:rPr>
          <w:rFonts w:eastAsia="Times New Roman"/>
          <w:color w:val="auto"/>
          <w:spacing w:val="-8"/>
          <w:szCs w:val="28"/>
          <w:lang w:eastAsia="ru-RU"/>
        </w:rPr>
        <w:tab/>
        <w:t xml:space="preserve">    </w:t>
      </w:r>
      <w:r w:rsidR="008A3FB7" w:rsidRPr="00EF5224">
        <w:rPr>
          <w:rFonts w:eastAsia="Times New Roman"/>
          <w:color w:val="auto"/>
          <w:spacing w:val="-8"/>
          <w:szCs w:val="28"/>
          <w:lang w:eastAsia="ru-RU"/>
        </w:rPr>
        <w:t xml:space="preserve"> </w:t>
      </w:r>
      <w:r w:rsidR="00083C83" w:rsidRPr="00EF5224">
        <w:rPr>
          <w:rFonts w:eastAsia="Times New Roman"/>
          <w:color w:val="auto"/>
          <w:spacing w:val="-8"/>
          <w:szCs w:val="28"/>
          <w:lang w:eastAsia="ru-RU"/>
        </w:rPr>
        <w:t xml:space="preserve"> </w:t>
      </w:r>
      <w:r w:rsidRPr="00EF5224">
        <w:rPr>
          <w:rFonts w:eastAsia="Times New Roman"/>
          <w:color w:val="auto"/>
          <w:spacing w:val="-8"/>
          <w:szCs w:val="28"/>
          <w:lang w:eastAsia="ru-RU"/>
        </w:rPr>
        <w:t xml:space="preserve">           </w:t>
      </w:r>
      <w:r w:rsidR="00EF5224">
        <w:rPr>
          <w:rFonts w:eastAsia="Times New Roman"/>
          <w:color w:val="auto"/>
          <w:spacing w:val="-8"/>
          <w:szCs w:val="28"/>
          <w:lang w:eastAsia="ru-RU"/>
        </w:rPr>
        <w:t xml:space="preserve">   </w:t>
      </w:r>
      <w:r w:rsidR="00C25526" w:rsidRPr="00EF5224">
        <w:rPr>
          <w:rFonts w:eastAsia="Times New Roman"/>
          <w:color w:val="auto"/>
          <w:spacing w:val="-8"/>
          <w:szCs w:val="28"/>
          <w:lang w:eastAsia="ru-RU"/>
        </w:rPr>
        <w:t xml:space="preserve"> </w:t>
      </w:r>
      <w:r w:rsidRPr="00EF5224">
        <w:rPr>
          <w:rFonts w:eastAsia="Times New Roman"/>
          <w:color w:val="auto"/>
          <w:spacing w:val="-8"/>
          <w:szCs w:val="28"/>
          <w:lang w:eastAsia="ru-RU"/>
        </w:rPr>
        <w:t>С.Н. Кузнецов</w:t>
      </w:r>
    </w:p>
    <w:p w:rsidR="008703DD" w:rsidRDefault="008703DD" w:rsidP="00140F3D">
      <w:pPr>
        <w:spacing w:after="0" w:line="200" w:lineRule="exact"/>
        <w:rPr>
          <w:sz w:val="24"/>
        </w:rPr>
      </w:pPr>
    </w:p>
    <w:p w:rsidR="00C25526" w:rsidRDefault="00C25526" w:rsidP="008A3FB7">
      <w:pPr>
        <w:spacing w:after="0" w:line="200" w:lineRule="exact"/>
        <w:rPr>
          <w:sz w:val="24"/>
        </w:rPr>
      </w:pPr>
    </w:p>
    <w:p w:rsidR="004D7700" w:rsidRPr="00C25526" w:rsidRDefault="004A496E" w:rsidP="008A3FB7">
      <w:pPr>
        <w:spacing w:after="0" w:line="200" w:lineRule="exact"/>
        <w:rPr>
          <w:spacing w:val="-4"/>
          <w:sz w:val="24"/>
        </w:rPr>
      </w:pPr>
      <w:r w:rsidRPr="00C25526">
        <w:rPr>
          <w:spacing w:val="-4"/>
          <w:sz w:val="24"/>
        </w:rPr>
        <w:t>Ярошенко Юлия Александровна</w:t>
      </w:r>
      <w:r w:rsidR="004D7700" w:rsidRPr="00C25526">
        <w:rPr>
          <w:spacing w:val="-4"/>
          <w:sz w:val="24"/>
        </w:rPr>
        <w:t xml:space="preserve">, </w:t>
      </w:r>
      <w:r w:rsidR="008A3FB7" w:rsidRPr="00C25526">
        <w:rPr>
          <w:spacing w:val="-4"/>
          <w:sz w:val="24"/>
        </w:rPr>
        <w:t>40-2</w:t>
      </w:r>
      <w:r w:rsidRPr="00C25526">
        <w:rPr>
          <w:spacing w:val="-4"/>
          <w:sz w:val="24"/>
        </w:rPr>
        <w:t>0</w:t>
      </w:r>
      <w:r w:rsidR="00574357" w:rsidRPr="00C25526">
        <w:rPr>
          <w:spacing w:val="-4"/>
          <w:sz w:val="24"/>
        </w:rPr>
        <w:t>-</w:t>
      </w:r>
      <w:r w:rsidRPr="00C25526">
        <w:rPr>
          <w:spacing w:val="-4"/>
          <w:sz w:val="24"/>
        </w:rPr>
        <w:t>00</w:t>
      </w:r>
      <w:r w:rsidR="00574357" w:rsidRPr="00C25526">
        <w:rPr>
          <w:spacing w:val="-4"/>
          <w:sz w:val="24"/>
        </w:rPr>
        <w:t xml:space="preserve"> (401</w:t>
      </w:r>
      <w:r w:rsidRPr="00C25526">
        <w:rPr>
          <w:spacing w:val="-4"/>
          <w:sz w:val="24"/>
        </w:rPr>
        <w:t>7</w:t>
      </w:r>
      <w:r w:rsidR="00574357" w:rsidRPr="00C25526">
        <w:rPr>
          <w:spacing w:val="-4"/>
          <w:sz w:val="24"/>
        </w:rPr>
        <w:t>)</w:t>
      </w:r>
    </w:p>
    <w:sectPr w:rsidR="004D7700" w:rsidRPr="00C25526" w:rsidSect="00C25526">
      <w:headerReference w:type="default" r:id="rId7"/>
      <w:pgSz w:w="11906" w:h="16838" w:code="9"/>
      <w:pgMar w:top="567" w:right="567" w:bottom="96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16B" w:rsidRDefault="007B316B" w:rsidP="00B33A82">
      <w:pPr>
        <w:spacing w:after="0" w:line="240" w:lineRule="auto"/>
      </w:pPr>
      <w:r>
        <w:separator/>
      </w:r>
    </w:p>
  </w:endnote>
  <w:endnote w:type="continuationSeparator" w:id="0">
    <w:p w:rsidR="007B316B" w:rsidRDefault="007B316B" w:rsidP="00B33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16B" w:rsidRDefault="007B316B" w:rsidP="00B33A82">
      <w:pPr>
        <w:spacing w:after="0" w:line="240" w:lineRule="auto"/>
      </w:pPr>
      <w:r>
        <w:separator/>
      </w:r>
    </w:p>
  </w:footnote>
  <w:footnote w:type="continuationSeparator" w:id="0">
    <w:p w:rsidR="007B316B" w:rsidRDefault="007B316B" w:rsidP="00B33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A82" w:rsidRPr="00B33A82" w:rsidRDefault="004238F1">
    <w:pPr>
      <w:pStyle w:val="a3"/>
      <w:jc w:val="center"/>
      <w:rPr>
        <w:sz w:val="24"/>
      </w:rPr>
    </w:pPr>
    <w:r w:rsidRPr="00B33A82">
      <w:rPr>
        <w:sz w:val="24"/>
      </w:rPr>
      <w:fldChar w:fldCharType="begin"/>
    </w:r>
    <w:r w:rsidR="00B33A82" w:rsidRPr="00B33A82">
      <w:rPr>
        <w:sz w:val="24"/>
      </w:rPr>
      <w:instrText>PAGE   \* MERGEFORMAT</w:instrText>
    </w:r>
    <w:r w:rsidRPr="00B33A82">
      <w:rPr>
        <w:sz w:val="24"/>
      </w:rPr>
      <w:fldChar w:fldCharType="separate"/>
    </w:r>
    <w:r w:rsidR="00EF5224">
      <w:rPr>
        <w:noProof/>
        <w:sz w:val="24"/>
      </w:rPr>
      <w:t>2</w:t>
    </w:r>
    <w:r w:rsidRPr="00B33A82">
      <w:rPr>
        <w:sz w:val="24"/>
      </w:rPr>
      <w:fldChar w:fldCharType="end"/>
    </w:r>
  </w:p>
  <w:p w:rsidR="00B33A82" w:rsidRPr="00B33A82" w:rsidRDefault="00B33A82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9AE"/>
    <w:rsid w:val="000119AE"/>
    <w:rsid w:val="00030343"/>
    <w:rsid w:val="000457AF"/>
    <w:rsid w:val="000519CF"/>
    <w:rsid w:val="000519E1"/>
    <w:rsid w:val="00073645"/>
    <w:rsid w:val="00083C83"/>
    <w:rsid w:val="00086094"/>
    <w:rsid w:val="000B4CF4"/>
    <w:rsid w:val="000C7C6D"/>
    <w:rsid w:val="000D5DC3"/>
    <w:rsid w:val="000E0271"/>
    <w:rsid w:val="00115E50"/>
    <w:rsid w:val="00124701"/>
    <w:rsid w:val="00140F3D"/>
    <w:rsid w:val="00152BA1"/>
    <w:rsid w:val="001611F5"/>
    <w:rsid w:val="001A22DF"/>
    <w:rsid w:val="001A608F"/>
    <w:rsid w:val="001A7BC0"/>
    <w:rsid w:val="001C713B"/>
    <w:rsid w:val="001D7952"/>
    <w:rsid w:val="002053E0"/>
    <w:rsid w:val="002061A1"/>
    <w:rsid w:val="00206E54"/>
    <w:rsid w:val="0022089A"/>
    <w:rsid w:val="002249A5"/>
    <w:rsid w:val="00244169"/>
    <w:rsid w:val="00245191"/>
    <w:rsid w:val="002467A2"/>
    <w:rsid w:val="00254FBF"/>
    <w:rsid w:val="00257496"/>
    <w:rsid w:val="002A77C7"/>
    <w:rsid w:val="002C0BB5"/>
    <w:rsid w:val="002C621C"/>
    <w:rsid w:val="002D10B5"/>
    <w:rsid w:val="002D190E"/>
    <w:rsid w:val="002D2115"/>
    <w:rsid w:val="00317B9B"/>
    <w:rsid w:val="003339F1"/>
    <w:rsid w:val="00336731"/>
    <w:rsid w:val="00352888"/>
    <w:rsid w:val="00352C08"/>
    <w:rsid w:val="00365B9E"/>
    <w:rsid w:val="003679E8"/>
    <w:rsid w:val="00370608"/>
    <w:rsid w:val="00382EAF"/>
    <w:rsid w:val="00384A6C"/>
    <w:rsid w:val="00396645"/>
    <w:rsid w:val="003C2BAA"/>
    <w:rsid w:val="003D0DDE"/>
    <w:rsid w:val="003E6AFB"/>
    <w:rsid w:val="00421A0E"/>
    <w:rsid w:val="0042201A"/>
    <w:rsid w:val="004238F1"/>
    <w:rsid w:val="00424878"/>
    <w:rsid w:val="004260C5"/>
    <w:rsid w:val="004304A9"/>
    <w:rsid w:val="00430A8D"/>
    <w:rsid w:val="00434436"/>
    <w:rsid w:val="0044263F"/>
    <w:rsid w:val="00455F8F"/>
    <w:rsid w:val="004904DE"/>
    <w:rsid w:val="00496871"/>
    <w:rsid w:val="004A118C"/>
    <w:rsid w:val="004A21CF"/>
    <w:rsid w:val="004A496E"/>
    <w:rsid w:val="004B3488"/>
    <w:rsid w:val="004C6568"/>
    <w:rsid w:val="004C7D2F"/>
    <w:rsid w:val="004D62CE"/>
    <w:rsid w:val="004D7700"/>
    <w:rsid w:val="004E5BA3"/>
    <w:rsid w:val="004E6900"/>
    <w:rsid w:val="00507F60"/>
    <w:rsid w:val="00540D5D"/>
    <w:rsid w:val="0054561D"/>
    <w:rsid w:val="00545C9B"/>
    <w:rsid w:val="005552D3"/>
    <w:rsid w:val="00563050"/>
    <w:rsid w:val="00574357"/>
    <w:rsid w:val="005864A5"/>
    <w:rsid w:val="00607E5A"/>
    <w:rsid w:val="006138CB"/>
    <w:rsid w:val="00620CD3"/>
    <w:rsid w:val="0063205A"/>
    <w:rsid w:val="006346AA"/>
    <w:rsid w:val="00644569"/>
    <w:rsid w:val="00645526"/>
    <w:rsid w:val="00663B5B"/>
    <w:rsid w:val="00670C06"/>
    <w:rsid w:val="00671684"/>
    <w:rsid w:val="00672C1F"/>
    <w:rsid w:val="00681FB2"/>
    <w:rsid w:val="00697204"/>
    <w:rsid w:val="006A0135"/>
    <w:rsid w:val="006A15A7"/>
    <w:rsid w:val="006A3508"/>
    <w:rsid w:val="006B3EAA"/>
    <w:rsid w:val="006B5482"/>
    <w:rsid w:val="006B5936"/>
    <w:rsid w:val="006C1838"/>
    <w:rsid w:val="006C453D"/>
    <w:rsid w:val="006C7FD6"/>
    <w:rsid w:val="006F2A55"/>
    <w:rsid w:val="006F40C2"/>
    <w:rsid w:val="00716222"/>
    <w:rsid w:val="007346F5"/>
    <w:rsid w:val="007473FF"/>
    <w:rsid w:val="0078304F"/>
    <w:rsid w:val="00784F0E"/>
    <w:rsid w:val="007B316B"/>
    <w:rsid w:val="007B4A33"/>
    <w:rsid w:val="007B616C"/>
    <w:rsid w:val="007C36F6"/>
    <w:rsid w:val="00822171"/>
    <w:rsid w:val="00843013"/>
    <w:rsid w:val="008521FF"/>
    <w:rsid w:val="008646C3"/>
    <w:rsid w:val="008703DD"/>
    <w:rsid w:val="008720ED"/>
    <w:rsid w:val="0087607B"/>
    <w:rsid w:val="00892F4D"/>
    <w:rsid w:val="008968EC"/>
    <w:rsid w:val="008A3FB7"/>
    <w:rsid w:val="008C09EC"/>
    <w:rsid w:val="008E3F97"/>
    <w:rsid w:val="00904AC9"/>
    <w:rsid w:val="0090793E"/>
    <w:rsid w:val="009228DD"/>
    <w:rsid w:val="009479CC"/>
    <w:rsid w:val="009701F1"/>
    <w:rsid w:val="009906FD"/>
    <w:rsid w:val="009C2279"/>
    <w:rsid w:val="009C7AC6"/>
    <w:rsid w:val="009F2F95"/>
    <w:rsid w:val="009F5ED8"/>
    <w:rsid w:val="00A229F3"/>
    <w:rsid w:val="00A22E05"/>
    <w:rsid w:val="00A23CB7"/>
    <w:rsid w:val="00A25F4A"/>
    <w:rsid w:val="00A5191D"/>
    <w:rsid w:val="00A5580A"/>
    <w:rsid w:val="00A93A3D"/>
    <w:rsid w:val="00AA6D27"/>
    <w:rsid w:val="00AB7744"/>
    <w:rsid w:val="00AC165A"/>
    <w:rsid w:val="00AC41C3"/>
    <w:rsid w:val="00AC6F22"/>
    <w:rsid w:val="00AD519A"/>
    <w:rsid w:val="00AF4563"/>
    <w:rsid w:val="00B26A75"/>
    <w:rsid w:val="00B32ECF"/>
    <w:rsid w:val="00B33A82"/>
    <w:rsid w:val="00B5004E"/>
    <w:rsid w:val="00B66F25"/>
    <w:rsid w:val="00BE5C31"/>
    <w:rsid w:val="00BF287C"/>
    <w:rsid w:val="00C10596"/>
    <w:rsid w:val="00C1203C"/>
    <w:rsid w:val="00C17A0F"/>
    <w:rsid w:val="00C25526"/>
    <w:rsid w:val="00C40473"/>
    <w:rsid w:val="00C42DB2"/>
    <w:rsid w:val="00C47386"/>
    <w:rsid w:val="00C57676"/>
    <w:rsid w:val="00C87427"/>
    <w:rsid w:val="00C93B60"/>
    <w:rsid w:val="00C940F6"/>
    <w:rsid w:val="00CB114A"/>
    <w:rsid w:val="00CB5F8D"/>
    <w:rsid w:val="00CC0657"/>
    <w:rsid w:val="00CC4855"/>
    <w:rsid w:val="00CC69E0"/>
    <w:rsid w:val="00CE1A43"/>
    <w:rsid w:val="00CE1ECC"/>
    <w:rsid w:val="00CF3116"/>
    <w:rsid w:val="00CF47EC"/>
    <w:rsid w:val="00CF7109"/>
    <w:rsid w:val="00D35E7B"/>
    <w:rsid w:val="00D47472"/>
    <w:rsid w:val="00D81852"/>
    <w:rsid w:val="00D91023"/>
    <w:rsid w:val="00D91038"/>
    <w:rsid w:val="00DB0FE0"/>
    <w:rsid w:val="00DE2170"/>
    <w:rsid w:val="00E00476"/>
    <w:rsid w:val="00E05A27"/>
    <w:rsid w:val="00E567C7"/>
    <w:rsid w:val="00E74B42"/>
    <w:rsid w:val="00E805A9"/>
    <w:rsid w:val="00E97965"/>
    <w:rsid w:val="00EB63AF"/>
    <w:rsid w:val="00EC22E8"/>
    <w:rsid w:val="00EC5962"/>
    <w:rsid w:val="00ED0505"/>
    <w:rsid w:val="00EF5224"/>
    <w:rsid w:val="00F07F04"/>
    <w:rsid w:val="00F15EF2"/>
    <w:rsid w:val="00F402A6"/>
    <w:rsid w:val="00F422E8"/>
    <w:rsid w:val="00F5591B"/>
    <w:rsid w:val="00F80F03"/>
    <w:rsid w:val="00F82431"/>
    <w:rsid w:val="00F84CFC"/>
    <w:rsid w:val="00F8534A"/>
    <w:rsid w:val="00FB6E47"/>
    <w:rsid w:val="00FD5BEA"/>
    <w:rsid w:val="00FE0E31"/>
    <w:rsid w:val="00FE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422512C5-6D50-4AB9-AB97-220A449F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204"/>
    <w:pPr>
      <w:spacing w:after="160" w:line="259" w:lineRule="auto"/>
    </w:pPr>
    <w:rPr>
      <w:color w:val="000000"/>
      <w:sz w:val="28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A55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3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3A82"/>
  </w:style>
  <w:style w:type="paragraph" w:styleId="a5">
    <w:name w:val="footer"/>
    <w:basedOn w:val="a"/>
    <w:link w:val="a6"/>
    <w:uiPriority w:val="99"/>
    <w:unhideWhenUsed/>
    <w:rsid w:val="00B33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3A82"/>
  </w:style>
  <w:style w:type="character" w:customStyle="1" w:styleId="50">
    <w:name w:val="Заголовок 5 Знак"/>
    <w:link w:val="5"/>
    <w:uiPriority w:val="9"/>
    <w:semiHidden/>
    <w:rsid w:val="006F2A55"/>
    <w:rPr>
      <w:rFonts w:ascii="Calibri" w:eastAsia="Times New Roman" w:hAnsi="Calibri"/>
      <w:b/>
      <w:bCs/>
      <w:i/>
      <w:iCs/>
      <w:color w:val="000000"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E5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BE5C31"/>
    <w:rPr>
      <w:rFonts w:ascii="Segoe UI" w:hAnsi="Segoe UI" w:cs="Segoe UI"/>
      <w:color w:val="000000"/>
      <w:sz w:val="18"/>
      <w:szCs w:val="18"/>
      <w:lang w:eastAsia="en-US"/>
    </w:rPr>
  </w:style>
  <w:style w:type="paragraph" w:customStyle="1" w:styleId="ConsPlusNormal">
    <w:name w:val="ConsPlusNormal"/>
    <w:link w:val="ConsPlusNormal0"/>
    <w:qFormat/>
    <w:rsid w:val="006B5482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ConsPlusNormal0">
    <w:name w:val="ConsPlusNormal Знак"/>
    <w:link w:val="ConsPlusNormal"/>
    <w:locked/>
    <w:rsid w:val="006B5482"/>
    <w:rPr>
      <w:rFonts w:ascii="Arial" w:hAnsi="Arial" w:cs="Arial"/>
      <w:lang w:eastAsia="en-US"/>
    </w:rPr>
  </w:style>
  <w:style w:type="table" w:styleId="a9">
    <w:name w:val="Table Grid"/>
    <w:basedOn w:val="a1"/>
    <w:uiPriority w:val="59"/>
    <w:rsid w:val="004E5B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Крупина Ольга Евгеньевна</dc:creator>
  <cp:lastModifiedBy>Кобзарева Дарья Алексеевна</cp:lastModifiedBy>
  <cp:revision>4</cp:revision>
  <cp:lastPrinted>2025-03-13T00:37:00Z</cp:lastPrinted>
  <dcterms:created xsi:type="dcterms:W3CDTF">2025-04-21T05:25:00Z</dcterms:created>
  <dcterms:modified xsi:type="dcterms:W3CDTF">2025-04-21T05:25:00Z</dcterms:modified>
</cp:coreProperties>
</file>