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bCs/>
          <w:color w:val="000000"/>
          <w:kern w:val="3"/>
          <w:sz w:val="28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bCs/>
          <w:color w:val="000000"/>
          <w:kern w:val="3"/>
          <w:sz w:val="28"/>
          <w:szCs w:val="24"/>
          <w:lang w:eastAsia="zh-CN" w:bidi="hi-IN"/>
        </w:rPr>
        <w:t>Диагностика педагогического процесса в старшей группе (4 – 5 лет)</w:t>
      </w: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bCs/>
          <w:color w:val="000000"/>
          <w:kern w:val="3"/>
          <w:sz w:val="28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bCs/>
          <w:color w:val="000000"/>
          <w:kern w:val="3"/>
          <w:sz w:val="28"/>
          <w:szCs w:val="24"/>
          <w:lang w:eastAsia="zh-CN" w:bidi="hi-IN"/>
        </w:rPr>
        <w:t>дошкольной образовательной организации</w:t>
      </w: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bCs/>
          <w:color w:val="000000"/>
          <w:kern w:val="3"/>
          <w:sz w:val="28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bCs/>
          <w:color w:val="000000"/>
          <w:kern w:val="3"/>
          <w:sz w:val="28"/>
          <w:szCs w:val="24"/>
          <w:lang w:eastAsia="zh-CN" w:bidi="hi-IN"/>
        </w:rPr>
        <w:t>на 2021 / 2022учебный год</w:t>
      </w: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  <w:t>Группа «Храбрые морячки»</w:t>
      </w: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  <w:t>Воспитатель: Пак Евдокия Александровна</w:t>
      </w:r>
    </w:p>
    <w:p w:rsidR="00813D12" w:rsidRPr="00813D12" w:rsidRDefault="00813D12" w:rsidP="00813D12">
      <w:pPr>
        <w:suppressAutoHyphens/>
        <w:autoSpaceDN w:val="0"/>
        <w:spacing w:after="0"/>
        <w:textAlignment w:val="baseline"/>
        <w:rPr>
          <w:rFonts w:ascii="Liberation Serif" w:eastAsia="SimSun" w:hAnsi="Liberation Serif" w:cs="Arial" w:hint="eastAsia"/>
          <w:kern w:val="3"/>
          <w:sz w:val="4"/>
          <w:szCs w:val="4"/>
          <w:lang w:eastAsia="zh-CN" w:bidi="hi-IN"/>
        </w:rPr>
      </w:pPr>
      <w:bookmarkStart w:id="0" w:name="t.fd985eb6e82e9713005f8ab4b6c82fcf51c52c"/>
      <w:bookmarkStart w:id="1" w:name="t.0"/>
      <w:bookmarkEnd w:id="0"/>
      <w:bookmarkEnd w:id="1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Предлагаемое пособие разработано с целью оптимизации образовательного процесса в любом учреждении, работающим с группой детей 4-5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  </w:t>
            </w:r>
            <w:r w:rsidRPr="00813D12">
              <w:rPr>
                <w:rFonts w:ascii="Times New Roman" w:eastAsia="SimSun" w:hAnsi="Times New Roman" w:cs="Arial"/>
                <w:b/>
                <w:bCs/>
                <w:i/>
                <w:color w:val="000000"/>
                <w:kern w:val="3"/>
                <w:sz w:val="28"/>
                <w:szCs w:val="24"/>
                <w:lang w:eastAsia="zh-CN" w:bidi="hi-IN"/>
              </w:rPr>
              <w:t>1 балл</w:t>
            </w:r>
            <w:r w:rsidRPr="00813D12">
              <w:rPr>
                <w:rFonts w:ascii="Calibri" w:eastAsia="SimSun" w:hAnsi="Calibri" w:cs="Arial"/>
                <w:b/>
                <w:bCs/>
                <w:color w:val="000000"/>
                <w:kern w:val="3"/>
                <w:szCs w:val="24"/>
                <w:lang w:eastAsia="zh-CN" w:bidi="hi-IN"/>
              </w:rPr>
              <w:t xml:space="preserve"> – 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ребенок не может выполнить все параметры оценки, помощь взрослого не принимает;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Pr="00813D12">
              <w:rPr>
                <w:rFonts w:ascii="Times New Roman" w:eastAsia="SimSun" w:hAnsi="Times New Roman" w:cs="Arial"/>
                <w:b/>
                <w:bCs/>
                <w:i/>
                <w:iCs/>
                <w:color w:val="000000"/>
                <w:kern w:val="3"/>
                <w:sz w:val="28"/>
                <w:szCs w:val="24"/>
                <w:lang w:eastAsia="zh-CN" w:bidi="hi-IN"/>
              </w:rPr>
              <w:t>2 балла</w:t>
            </w:r>
            <w:r w:rsidRPr="00813D12">
              <w:rPr>
                <w:rFonts w:ascii="Calibri" w:eastAsia="SimSun" w:hAnsi="Calibri" w:cs="Arial"/>
                <w:color w:val="000000"/>
                <w:kern w:val="3"/>
                <w:szCs w:val="24"/>
                <w:lang w:eastAsia="zh-CN" w:bidi="hi-IN"/>
              </w:rPr>
              <w:t xml:space="preserve"> – 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ребенок с помощью взрослого выполняет некоторые параметры оценки;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Pr="00813D12">
              <w:rPr>
                <w:rFonts w:ascii="Times New Roman" w:eastAsia="SimSun" w:hAnsi="Times New Roman" w:cs="Arial"/>
                <w:b/>
                <w:bCs/>
                <w:i/>
                <w:color w:val="000000"/>
                <w:kern w:val="3"/>
                <w:sz w:val="28"/>
                <w:szCs w:val="24"/>
                <w:lang w:eastAsia="zh-CN" w:bidi="hi-IN"/>
              </w:rPr>
              <w:t>3 балла</w:t>
            </w:r>
            <w:r w:rsidRPr="00813D12">
              <w:rPr>
                <w:rFonts w:ascii="Calibri" w:eastAsia="SimSun" w:hAnsi="Calibri" w:cs="Arial"/>
                <w:color w:val="000000"/>
                <w:kern w:val="3"/>
                <w:szCs w:val="24"/>
                <w:lang w:eastAsia="zh-CN" w:bidi="hi-IN"/>
              </w:rPr>
              <w:t xml:space="preserve"> – 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ребенок выполняет все параметры оценки с частичной помощью взрослого;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Pr="00813D12">
              <w:rPr>
                <w:rFonts w:ascii="Times New Roman" w:eastAsia="SimSun" w:hAnsi="Times New Roman" w:cs="Arial"/>
                <w:b/>
                <w:bCs/>
                <w:i/>
                <w:color w:val="000000"/>
                <w:kern w:val="3"/>
                <w:sz w:val="28"/>
                <w:szCs w:val="24"/>
                <w:lang w:eastAsia="zh-CN" w:bidi="hi-IN"/>
              </w:rPr>
              <w:t>4 балла</w:t>
            </w:r>
            <w:r w:rsidRPr="00813D12">
              <w:rPr>
                <w:rFonts w:ascii="Calibri" w:eastAsia="SimSun" w:hAnsi="Calibri" w:cs="Arial"/>
                <w:color w:val="000000"/>
                <w:kern w:val="3"/>
                <w:szCs w:val="24"/>
                <w:lang w:eastAsia="zh-CN" w:bidi="hi-IN"/>
              </w:rPr>
              <w:t xml:space="preserve"> – 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ребенок выполняет самостоятельно и с частичной помощью взрослого все параметры оценки;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Pr="00813D12">
              <w:rPr>
                <w:rFonts w:ascii="Times New Roman" w:eastAsia="SimSun" w:hAnsi="Times New Roman" w:cs="Arial"/>
                <w:b/>
                <w:bCs/>
                <w:i/>
                <w:color w:val="000000"/>
                <w:kern w:val="3"/>
                <w:sz w:val="28"/>
                <w:szCs w:val="24"/>
                <w:lang w:eastAsia="zh-CN" w:bidi="hi-IN"/>
              </w:rPr>
              <w:t>5 баллов</w:t>
            </w:r>
            <w:r w:rsidRPr="00813D12">
              <w:rPr>
                <w:rFonts w:ascii="Calibri" w:eastAsia="SimSun" w:hAnsi="Calibri" w:cs="Arial"/>
                <w:b/>
                <w:bCs/>
                <w:color w:val="000000"/>
                <w:kern w:val="3"/>
                <w:szCs w:val="24"/>
                <w:lang w:eastAsia="zh-CN" w:bidi="hi-IN"/>
              </w:rPr>
              <w:t> </w:t>
            </w:r>
            <w:r w:rsidRPr="00813D12">
              <w:rPr>
                <w:rFonts w:ascii="Calibri" w:eastAsia="SimSun" w:hAnsi="Calibri" w:cs="Arial"/>
                <w:color w:val="000000"/>
                <w:kern w:val="3"/>
                <w:szCs w:val="24"/>
                <w:lang w:eastAsia="zh-CN" w:bidi="hi-IN"/>
              </w:rPr>
              <w:t xml:space="preserve">– 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ребенок выполняет все параметры оценки самостоятельно.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  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 </w:t>
            </w:r>
            <w:r w:rsidRPr="00813D12">
              <w:rPr>
                <w:rFonts w:ascii="Times New Roman" w:eastAsia="SimSun" w:hAnsi="Times New Roman" w:cs="Arial"/>
                <w:i/>
                <w:color w:val="000000"/>
                <w:kern w:val="3"/>
                <w:sz w:val="28"/>
                <w:szCs w:val="24"/>
                <w:lang w:eastAsia="zh-CN" w:bidi="hi-IN"/>
              </w:rPr>
              <w:t>1 этап.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13D12">
              <w:rPr>
                <w:rFonts w:ascii="Times New Roman" w:eastAsia="SimSun" w:hAnsi="Times New Roman" w:cs="Arial"/>
                <w:i/>
                <w:color w:val="000000"/>
                <w:kern w:val="3"/>
                <w:sz w:val="28"/>
                <w:szCs w:val="24"/>
                <w:lang w:eastAsia="zh-CN" w:bidi="hi-IN"/>
              </w:rPr>
              <w:t>2 этап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Когда все дети прошли диагностику, тогда подсчитывается итоговый показатель по группе (среднее значение == все баллы суммировать 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общегрупповых промежуточных результатов освоения общеобразовательной программы.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> 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возраста).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both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4"/>
                <w:szCs w:val="4"/>
                <w:lang w:eastAsia="zh-CN" w:bidi="hi-IN"/>
              </w:rPr>
            </w:pPr>
          </w:p>
        </w:tc>
      </w:tr>
    </w:tbl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                   Образовательная область «Социально-коммуникативное развитие»</w:t>
      </w:r>
    </w:p>
    <w:p w:rsidR="00813D12" w:rsidRPr="00813D12" w:rsidRDefault="00813D12" w:rsidP="00813D12">
      <w:pPr>
        <w:suppressAutoHyphens/>
        <w:autoSpaceDN w:val="0"/>
        <w:spacing w:after="0"/>
        <w:textAlignment w:val="baseline"/>
        <w:rPr>
          <w:rFonts w:ascii="Liberation Serif" w:eastAsia="SimSun" w:hAnsi="Liberation Serif" w:cs="Arial" w:hint="eastAsia"/>
          <w:kern w:val="3"/>
          <w:sz w:val="4"/>
          <w:szCs w:val="4"/>
          <w:lang w:eastAsia="zh-CN" w:bidi="hi-IN"/>
        </w:rPr>
      </w:pPr>
      <w:bookmarkStart w:id="2" w:name="t.d80db1974bf83198fe37db825d2a485ca4cca1"/>
      <w:bookmarkStart w:id="3" w:name="t.1"/>
      <w:bookmarkEnd w:id="2"/>
      <w:bookmarkEnd w:id="3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2370"/>
        <w:gridCol w:w="741"/>
        <w:gridCol w:w="685"/>
        <w:gridCol w:w="796"/>
        <w:gridCol w:w="611"/>
        <w:gridCol w:w="741"/>
        <w:gridCol w:w="796"/>
        <w:gridCol w:w="797"/>
        <w:gridCol w:w="685"/>
        <w:gridCol w:w="722"/>
        <w:gridCol w:w="796"/>
        <w:gridCol w:w="741"/>
        <w:gridCol w:w="685"/>
        <w:gridCol w:w="741"/>
        <w:gridCol w:w="722"/>
        <w:gridCol w:w="685"/>
        <w:gridCol w:w="626"/>
      </w:tblGrid>
      <w:tr w:rsidR="00813D12" w:rsidRPr="00813D12" w:rsidTr="0088497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п/п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ФИО ребенка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Понимает социальную оценку поступков сверстников или героев иллюстраций, литературных произведений, эмоционально откликается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Имеет представления о мужских и женских профессиях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Готовит к занятиям свое рабочее место, убирает материалы по окончании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работы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Принимает роль в игре со сверстниками, проявляет инициативу в игре, может объяснить сверстнику правила игры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Итоговый показатель</w:t>
            </w:r>
          </w:p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мкг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</w:t>
            </w: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Аблясова Полина</w:t>
            </w: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2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Багаева Арина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3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Бадаев Руслан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4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Бадаева Кира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5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Бихерт Александр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6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Веретельникова  Соня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7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Васильев Арсений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1.7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8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Викулов  Николай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9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Захряпин Роман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Казачук Анастасия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Капустин Матвей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12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 xml:space="preserve">Клочко Виктория 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13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Койнов Сергей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14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Кондратьев Саша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lastRenderedPageBreak/>
              <w:t>15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Лазарева Зарина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16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Лактионова Алисия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17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Лысенкова Лера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18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Мирошниченко Маша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19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Мирошниченко Рита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20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Мышковец Дима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21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Олейниченко Богдан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22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Прокуда Карина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23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Трегубец Тимофей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24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Халипо Богдан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25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lang w:eastAsia="zh-CN" w:bidi="hi-IN"/>
              </w:rPr>
              <w:t>Шевченко Дима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1"/>
                <w:lang w:eastAsia="zh-CN" w:bidi="hi-IN"/>
              </w:rPr>
              <w:t>26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Низкий показатель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8%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16%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16%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16%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28%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8%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4%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7%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1.7%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Средний Показатель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52%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60%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64%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8%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30%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68%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20%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64%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88%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96%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4.5%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Высокий показатель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40%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24%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20%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92%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24%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80%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28%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96%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8%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93.8%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Итоговый показатель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4.6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</w:tbl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        </w:t>
      </w: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      Образовательная область «Познавательное развитие»</w:t>
      </w:r>
    </w:p>
    <w:p w:rsidR="00813D12" w:rsidRPr="00813D12" w:rsidRDefault="00813D12" w:rsidP="00813D12">
      <w:pPr>
        <w:suppressAutoHyphens/>
        <w:autoSpaceDN w:val="0"/>
        <w:spacing w:after="0"/>
        <w:textAlignment w:val="baseline"/>
        <w:rPr>
          <w:rFonts w:ascii="Liberation Serif" w:eastAsia="SimSun" w:hAnsi="Liberation Serif" w:cs="Arial" w:hint="eastAsia"/>
          <w:kern w:val="3"/>
          <w:sz w:val="4"/>
          <w:szCs w:val="4"/>
          <w:lang w:eastAsia="zh-CN" w:bidi="hi-IN"/>
        </w:rPr>
      </w:pPr>
      <w:bookmarkStart w:id="4" w:name="t.ba1a3624f2387fedd7ffa8df8724b17239066d"/>
      <w:bookmarkStart w:id="5" w:name="t.2"/>
      <w:bookmarkEnd w:id="4"/>
      <w:bookmarkEnd w:id="5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2556"/>
        <w:gridCol w:w="574"/>
        <w:gridCol w:w="556"/>
        <w:gridCol w:w="574"/>
        <w:gridCol w:w="629"/>
        <w:gridCol w:w="611"/>
        <w:gridCol w:w="575"/>
        <w:gridCol w:w="629"/>
        <w:gridCol w:w="611"/>
        <w:gridCol w:w="630"/>
        <w:gridCol w:w="518"/>
        <w:gridCol w:w="612"/>
        <w:gridCol w:w="574"/>
        <w:gridCol w:w="574"/>
        <w:gridCol w:w="555"/>
        <w:gridCol w:w="574"/>
        <w:gridCol w:w="556"/>
        <w:gridCol w:w="574"/>
        <w:gridCol w:w="574"/>
        <w:gridCol w:w="500"/>
        <w:gridCol w:w="570"/>
      </w:tblGrid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п/п</w:t>
            </w:r>
          </w:p>
        </w:tc>
        <w:tc>
          <w:tcPr>
            <w:tcW w:w="2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ФИО ребенка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Знает свое имя и фамилию, адрес проживания, имена родителей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Знает о значении солнца, воздуха, воды для человека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Сравнивает количество предметов в группах до 5 на основании счета, приложением, наложением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Различает круг, квадрат, треугольник, прямоугольник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Итоговый показатель по каждому ребенку (среднее значение)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Аблясова Полина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Багаева Арина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Бадаев Руслан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4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Бадаева кира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5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Бихерт Александр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6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Веретельникова  Соня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7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Васильев Арсений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4.3.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Викулов  Николай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9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Захряпин Роман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lastRenderedPageBreak/>
              <w:t>10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Казачук Анастасия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11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Капустин Матвей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Клочко Виктория  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Койнов Сергей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14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Кондратьев Саша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15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Лазарева Зарина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16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Лактионова Алисия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17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Лысенкова Лера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3.9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Мирошниченко Маша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19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Мирошниченко Рита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20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Мышковец Дима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21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Олейниченко Богдан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Прокуда Карина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4.3.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Трегубец Тимофей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24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Халипо Богдан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25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Шевченко Дима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Низкий показатель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12%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4%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92%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20%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28%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8%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Средний Показатель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72%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80%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52%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52%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44%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8%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36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36%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48%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72%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12%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92%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Высокий показатель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24%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64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44%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20%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76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88%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Итоговый показатель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3.8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3.8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</w:tbl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                       Образовательная область «Речевое развитие»</w:t>
      </w:r>
    </w:p>
    <w:p w:rsidR="00813D12" w:rsidRPr="00813D12" w:rsidRDefault="00813D12" w:rsidP="00813D12">
      <w:pPr>
        <w:suppressAutoHyphens/>
        <w:autoSpaceDN w:val="0"/>
        <w:spacing w:after="0"/>
        <w:textAlignment w:val="baseline"/>
        <w:rPr>
          <w:rFonts w:ascii="Liberation Serif" w:eastAsia="SimSun" w:hAnsi="Liberation Serif" w:cs="Arial" w:hint="eastAsia"/>
          <w:kern w:val="3"/>
          <w:sz w:val="4"/>
          <w:szCs w:val="4"/>
          <w:lang w:eastAsia="zh-CN" w:bidi="hi-IN"/>
        </w:rPr>
      </w:pPr>
      <w:bookmarkStart w:id="6" w:name="t.041f07c8f2f16a318d31ac193838da7feae38b"/>
      <w:bookmarkStart w:id="7" w:name="t.3"/>
      <w:bookmarkEnd w:id="6"/>
      <w:bookmarkEnd w:id="7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3246"/>
        <w:gridCol w:w="1129"/>
        <w:gridCol w:w="1093"/>
        <w:gridCol w:w="1074"/>
        <w:gridCol w:w="1142"/>
        <w:gridCol w:w="1062"/>
        <w:gridCol w:w="796"/>
        <w:gridCol w:w="1130"/>
        <w:gridCol w:w="1018"/>
        <w:gridCol w:w="1148"/>
        <w:gridCol w:w="1126"/>
      </w:tblGrid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8"/>
                <w:szCs w:val="24"/>
                <w:lang w:eastAsia="zh-CN" w:bidi="hi-IN"/>
              </w:rPr>
              <w:t>п/п</w:t>
            </w:r>
          </w:p>
        </w:tc>
        <w:tc>
          <w:tcPr>
            <w:tcW w:w="3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ФИО ребенка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2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Имеет представления о литературных представлениях. Проявляет эмоциональную заинтересованность в драматизации знакомых сказок. Может пересказать сюжет литературного произведения, заучить стихотворение наизусть</w:t>
            </w:r>
          </w:p>
        </w:tc>
        <w:tc>
          <w:tcPr>
            <w:tcW w:w="1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Поддерживает беседу, использует все части речи. Понимает и употребляет слова-антонимы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Итоговый показатель по каждому ребенку (среднее значение)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Аблясова Полина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Багаева Арина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Бадаев Руслан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Бадаева кира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Бихерт Александр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Веретельникова  Соня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Васильев Арсений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8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Викулов  Николай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Захряпин Роман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Казачук Анастасия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Капустин Матвей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Клочко Виктория 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Койнов Сергей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Кондратьев Саша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Лазарева Зарина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Лактионова Алисия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Лысенкова Лера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Мирошниченко Маша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Мирошниченко Рита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Мышковец Дима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Олейниченко Богдан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Прокуда Карина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Трегубец Тимофей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Халипо Богдан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Шевченко Дима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Низкий показатель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12%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20%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7%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1.7%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Средний Показатель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48%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52%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72%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36%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96%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4.5%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Высокий показатель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20%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44%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93.8%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3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Итоговый показатель по группе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</w:tbl>
    <w:p w:rsidR="00813D12" w:rsidRPr="00813D12" w:rsidRDefault="00813D12" w:rsidP="00813D12">
      <w:pPr>
        <w:suppressAutoHyphens/>
        <w:autoSpaceDN w:val="0"/>
        <w:spacing w:after="0" w:line="271" w:lineRule="auto"/>
        <w:jc w:val="both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Образовательная область «Художественно-эстетическое развитие»</w:t>
      </w:r>
    </w:p>
    <w:p w:rsidR="00813D12" w:rsidRPr="00813D12" w:rsidRDefault="00813D12" w:rsidP="00813D12">
      <w:pPr>
        <w:suppressAutoHyphens/>
        <w:autoSpaceDN w:val="0"/>
        <w:spacing w:after="0"/>
        <w:textAlignment w:val="baseline"/>
        <w:rPr>
          <w:rFonts w:ascii="Liberation Serif" w:eastAsia="SimSun" w:hAnsi="Liberation Serif" w:cs="Arial" w:hint="eastAsia"/>
          <w:kern w:val="3"/>
          <w:sz w:val="4"/>
          <w:szCs w:val="4"/>
          <w:lang w:eastAsia="zh-CN" w:bidi="hi-IN"/>
        </w:rPr>
      </w:pPr>
      <w:bookmarkStart w:id="8" w:name="t.79eb8e7871f9e0531cde48d7b02d22c108d7e2"/>
      <w:bookmarkStart w:id="9" w:name="t.4"/>
      <w:bookmarkEnd w:id="8"/>
      <w:bookmarkEnd w:id="9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378"/>
        <w:gridCol w:w="797"/>
        <w:gridCol w:w="740"/>
        <w:gridCol w:w="741"/>
        <w:gridCol w:w="778"/>
        <w:gridCol w:w="741"/>
        <w:gridCol w:w="740"/>
        <w:gridCol w:w="741"/>
        <w:gridCol w:w="685"/>
        <w:gridCol w:w="667"/>
        <w:gridCol w:w="741"/>
        <w:gridCol w:w="740"/>
        <w:gridCol w:w="686"/>
        <w:gridCol w:w="777"/>
        <w:gridCol w:w="741"/>
        <w:gridCol w:w="685"/>
        <w:gridCol w:w="737"/>
      </w:tblGrid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п/п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ФИО ребенка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поделкам из бумаги</w:t>
            </w:r>
          </w:p>
        </w:tc>
        <w:tc>
          <w:tcPr>
            <w:tcW w:w="1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Правильно держит ножницы и умеет резать ими по прямой,  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Изображает предметы путем создания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Имеет предпочтения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Умеет выполнять танцевальные движения: пружинка, подскоки, движения парами по кругу, кружение по одному и в парах. Может выполнять движения с предметами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Узнает песни по мелодии. 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Итоговый показатель по каждому ребенку (среднее значение)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Аблясова Полина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Багаева Арина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3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Бадаев Руслан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4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Бадаева кира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5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Бихерт Александр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6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Веретельникова  Соня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7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Васильев Арсений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4.3.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8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Викулов  Николай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9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Захряпин Роман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10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Казачук Анастасия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11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Капустин Матвей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12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Клочко Виктория 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13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Койнов Сергей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14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Кондратьев Саша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15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Лазарева Зарина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16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Лактионова Алисия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17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Лысенкова Лера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3.9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18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Мирошниченко Маша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19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Мирошниченко Рита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20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Мышковец Дима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21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Олейниченко Богдан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22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Прокуда Карина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4.3.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23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Трегубец Тимофей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24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Халипо Богдан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25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lang w:eastAsia="zh-CN" w:bidi="hi-IN"/>
              </w:rPr>
              <w:t>Шевченко Дима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Низкий показатель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12%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4%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92%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20%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8%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Средний Показатель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72%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80%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52%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52%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44%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8%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36%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92%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Высокий показатель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84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24%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64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44%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Итоговый показатель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</w:tbl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  <w:t>_</w:t>
      </w: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Образовательная область «Физическое развитие»</w:t>
      </w:r>
    </w:p>
    <w:p w:rsidR="00813D12" w:rsidRPr="00813D12" w:rsidRDefault="00813D12" w:rsidP="00813D12">
      <w:pPr>
        <w:suppressAutoHyphens/>
        <w:autoSpaceDN w:val="0"/>
        <w:spacing w:after="0"/>
        <w:textAlignment w:val="baseline"/>
        <w:rPr>
          <w:rFonts w:ascii="Liberation Serif" w:eastAsia="SimSun" w:hAnsi="Liberation Serif" w:cs="Arial" w:hint="eastAsia"/>
          <w:kern w:val="3"/>
          <w:sz w:val="4"/>
          <w:szCs w:val="4"/>
          <w:lang w:eastAsia="zh-CN" w:bidi="hi-IN"/>
        </w:rPr>
      </w:pPr>
      <w:bookmarkStart w:id="10" w:name="t.ed1d0aeefb41ae918a779f27f7610b1e69a4ea"/>
      <w:bookmarkStart w:id="11" w:name="t.5"/>
      <w:bookmarkEnd w:id="10"/>
      <w:bookmarkEnd w:id="11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448"/>
        <w:gridCol w:w="796"/>
        <w:gridCol w:w="741"/>
        <w:gridCol w:w="740"/>
        <w:gridCol w:w="741"/>
        <w:gridCol w:w="722"/>
        <w:gridCol w:w="741"/>
        <w:gridCol w:w="685"/>
        <w:gridCol w:w="741"/>
        <w:gridCol w:w="741"/>
        <w:gridCol w:w="722"/>
        <w:gridCol w:w="801"/>
        <w:gridCol w:w="680"/>
        <w:gridCol w:w="852"/>
        <w:gridCol w:w="848"/>
      </w:tblGrid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п/п</w:t>
            </w:r>
          </w:p>
        </w:tc>
        <w:tc>
          <w:tcPr>
            <w:tcW w:w="3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ФИО ребенка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Знает о значении для здоровья утренней гимнастики, закаливания, соблюдения режима дня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Соблюдает элементарные правила личной гигиены, опрятности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Умеет самостоятельно одеваться и раздеваться, убирает одежду и обувь в шкафчик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Ловит мяч с расстояния. Метает мяч разными способами правой и левой руками, отбивает о пол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Определяет положение предметов в пространстве, умеет двигаться в нужном направлении, находит правую и левую руки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color w:val="000000"/>
                <w:kern w:val="3"/>
                <w:sz w:val="16"/>
                <w:szCs w:val="24"/>
                <w:lang w:eastAsia="zh-CN" w:bidi="hi-IN"/>
              </w:rPr>
              <w:t>Итоговый показатель по каждому ребенку (среднее значение)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нг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16"/>
                <w:szCs w:val="24"/>
                <w:lang w:eastAsia="zh-CN" w:bidi="hi-IN"/>
              </w:rPr>
              <w:t>кг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Аблясова Полина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2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Багаева Арина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3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Бадаев Руслан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4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Бадаева кира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5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Бихерт Александр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6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Веретельникова  Соня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7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Васильев Арсений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8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Викулов  Николай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9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Захряпин Роман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10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Казачук Анастасия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11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Капустин Матвей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12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Клочко Виктория  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13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Койнов Сергей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14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Кондратьев Саша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15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Лазарева Зарина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16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Лактионова Алисия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17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Лысенкова Лера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18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Мирошниченко Маша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19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Мирошниченко Рита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20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Мышковец Дима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21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Олейниченко Богдан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lastRenderedPageBreak/>
              <w:t>22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Прокуда Карина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3.9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23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Трегубец Тимофей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24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Халипо Богдан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25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Шевченко Дима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26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Низкий показатель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20%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32%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27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Средний Показатель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52%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52%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44%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36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36%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48%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4"/>
                <w:lang w:eastAsia="zh-CN" w:bidi="hi-IN"/>
              </w:rPr>
              <w:t>28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Высокий показатель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16%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24%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64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44%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20%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76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  <w:t>Итоговый показатель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40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</w:tbl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color w:val="000000"/>
          <w:kern w:val="3"/>
          <w:sz w:val="28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813D12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             Итоговый показатель по 5 отраслям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2832"/>
        <w:gridCol w:w="908"/>
        <w:gridCol w:w="1018"/>
        <w:gridCol w:w="935"/>
        <w:gridCol w:w="28"/>
        <w:gridCol w:w="908"/>
        <w:gridCol w:w="796"/>
        <w:gridCol w:w="1019"/>
        <w:gridCol w:w="907"/>
        <w:gridCol w:w="907"/>
        <w:gridCol w:w="963"/>
        <w:gridCol w:w="963"/>
        <w:gridCol w:w="905"/>
        <w:gridCol w:w="908"/>
      </w:tblGrid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Соц-коммунактивное</w:t>
            </w: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познавательное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Речевое</w:t>
            </w:r>
          </w:p>
        </w:tc>
        <w:tc>
          <w:tcPr>
            <w:tcW w:w="1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Х,эстетическое</w:t>
            </w:r>
          </w:p>
        </w:tc>
        <w:tc>
          <w:tcPr>
            <w:tcW w:w="1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Физические</w:t>
            </w: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Итоговый показатель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нг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    кг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нг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нг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     кг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нг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нг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нг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кг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Аблясова Полина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2.7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Багаева Арина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4.6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Бадаев Руслан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2.7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Бадаева кира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2.6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Бихерт Александр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2.6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4.3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Веретельникова  Соня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Васильев Арсений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3.7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1.6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1.6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1.8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Викулов  Николай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4.4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2.3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Захряпин Роман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2.5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Казачук Анастасия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2.7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Капустин Матвей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2.3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4.2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Клочко Виктория  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Койнов Сергей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Кондратьев Саша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3.3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4.6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Лазарева Зарина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2.7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Лактионова Алисия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2.7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Лысенкова Лера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3.9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Мирошниченко Маша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2.1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4.3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 w:line="271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Мирошниченко Рита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Мышковец Дима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2.5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4.1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Олейниченко Богдан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4.1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3.5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Прокуда Карина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23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Трегубец Тимофей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3.3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4.7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Халипо Богдан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3.4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Шевченко Дима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3.5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4.8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Низкий показатель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7%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1.7%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8%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7%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1.7%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8%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8%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12%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Средний Показатель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96%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4.5%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92%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96%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4.5%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92%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92%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88%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</w:rPr>
              <w:t>Высокий показатель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93.8%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100%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93.8%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100%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0%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100%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0%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96%</w:t>
            </w:r>
          </w:p>
        </w:tc>
      </w:tr>
      <w:tr w:rsidR="00813D12" w:rsidRPr="00813D12" w:rsidTr="0088497F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Итоговый показатель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4.7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2.5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2.9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textAlignment w:val="baseline"/>
              <w:rPr>
                <w:rFonts w:ascii="Liberation Serif" w:eastAsia="SimSun" w:hAnsi="Liberation Serif" w:cs="Arial" w:hint="eastAsia"/>
                <w:kern w:val="3"/>
                <w:sz w:val="16"/>
                <w:szCs w:val="16"/>
                <w:lang w:eastAsia="zh-CN" w:bidi="hi-IN"/>
              </w:rPr>
            </w:pPr>
            <w:r w:rsidRPr="00813D12">
              <w:rPr>
                <w:rFonts w:ascii="Liberation Serif" w:eastAsia="SimSun" w:hAnsi="Liberation Serif" w:cs="Arial"/>
                <w:kern w:val="3"/>
                <w:sz w:val="16"/>
                <w:szCs w:val="16"/>
                <w:lang w:eastAsia="zh-CN" w:bidi="hi-IN"/>
              </w:rPr>
              <w:t>4.4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2.6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D12" w:rsidRPr="00813D12" w:rsidRDefault="00813D12" w:rsidP="00813D12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13D1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4.4</w:t>
            </w:r>
          </w:p>
        </w:tc>
      </w:tr>
    </w:tbl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813D12" w:rsidRPr="00813D12" w:rsidRDefault="00813D12" w:rsidP="00813D12">
      <w:pPr>
        <w:suppressAutoHyphens/>
        <w:autoSpaceDN w:val="0"/>
        <w:spacing w:after="0" w:line="271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09047E" w:rsidRDefault="0009047E">
      <w:bookmarkStart w:id="12" w:name="_GoBack"/>
      <w:bookmarkEnd w:id="12"/>
    </w:p>
    <w:sectPr w:rsidR="0009047E" w:rsidSect="00813D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3AB9"/>
    <w:multiLevelType w:val="multilevel"/>
    <w:tmpl w:val="1BAE46F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5CE9168E"/>
    <w:multiLevelType w:val="multilevel"/>
    <w:tmpl w:val="0B3C7C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3"/>
    <w:rsid w:val="0009047E"/>
    <w:rsid w:val="000B5FA3"/>
    <w:rsid w:val="00813D12"/>
    <w:rsid w:val="00B338AF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1EA3C-4A6B-4C80-9BB8-CBD91CDD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13D12"/>
  </w:style>
  <w:style w:type="paragraph" w:customStyle="1" w:styleId="Standard">
    <w:name w:val="Standard"/>
    <w:rsid w:val="00813D12"/>
    <w:pPr>
      <w:suppressAutoHyphens/>
      <w:autoSpaceDN w:val="0"/>
      <w:spacing w:after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3D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13D12"/>
    <w:pPr>
      <w:spacing w:after="140" w:line="288" w:lineRule="auto"/>
    </w:pPr>
  </w:style>
  <w:style w:type="paragraph" w:styleId="a3">
    <w:name w:val="List"/>
    <w:basedOn w:val="Textbody"/>
    <w:rsid w:val="00813D12"/>
  </w:style>
  <w:style w:type="paragraph" w:styleId="a4">
    <w:name w:val="caption"/>
    <w:basedOn w:val="Standard"/>
    <w:rsid w:val="00813D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3D12"/>
    <w:pPr>
      <w:suppressLineNumbers/>
    </w:pPr>
  </w:style>
  <w:style w:type="paragraph" w:customStyle="1" w:styleId="TableContents">
    <w:name w:val="Table Contents"/>
    <w:basedOn w:val="Standard"/>
    <w:rsid w:val="00813D12"/>
    <w:pPr>
      <w:suppressLineNumbers/>
    </w:pPr>
  </w:style>
  <w:style w:type="paragraph" w:customStyle="1" w:styleId="TableHeading">
    <w:name w:val="Table Heading"/>
    <w:basedOn w:val="TableContents"/>
    <w:rsid w:val="00813D12"/>
    <w:pPr>
      <w:jc w:val="center"/>
    </w:pPr>
    <w:rPr>
      <w:b/>
      <w:bCs/>
    </w:rPr>
  </w:style>
  <w:style w:type="character" w:customStyle="1" w:styleId="BulletSymbols">
    <w:name w:val="Bullet Symbols"/>
    <w:rsid w:val="00813D12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2854</Words>
  <Characters>16272</Characters>
  <Application>Microsoft Office Word</Application>
  <DocSecurity>0</DocSecurity>
  <Lines>135</Lines>
  <Paragraphs>38</Paragraphs>
  <ScaleCrop>false</ScaleCrop>
  <Company/>
  <LinksUpToDate>false</LinksUpToDate>
  <CharactersWithSpaces>19088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2023-03-13T03:46:00Z</dcterms:created>
  <dcterms:modified xsi:type="dcterms:W3CDTF">2023-03-13T03:46:00Z</dcterms:modified>
</cp:coreProperties>
</file>